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7117"/>
      </w:tblGrid>
      <w:tr w:rsidR="00B767E0" w14:paraId="6B2B51D9" w14:textId="77777777" w:rsidTr="00F953ED">
        <w:trPr>
          <w:trHeight w:val="2574"/>
        </w:trPr>
        <w:tc>
          <w:tcPr>
            <w:tcW w:w="3070" w:type="dxa"/>
          </w:tcPr>
          <w:p w14:paraId="3AB77ECB" w14:textId="77777777" w:rsidR="00B767E0" w:rsidRDefault="00B767E0" w:rsidP="00F953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C07978" wp14:editId="5500C0D7">
                  <wp:extent cx="1771650" cy="1663282"/>
                  <wp:effectExtent l="0" t="0" r="0" b="0"/>
                  <wp:docPr id="9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5"/>
                          <a:srcRect l="51122" t="44956" r="20833" b="8210"/>
                          <a:stretch/>
                        </pic:blipFill>
                        <pic:spPr bwMode="auto">
                          <a:xfrm>
                            <a:off x="0" y="0"/>
                            <a:ext cx="1774489" cy="166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</w:tcPr>
          <w:p w14:paraId="2C8815ED" w14:textId="77777777" w:rsidR="00B767E0" w:rsidRDefault="00B767E0" w:rsidP="00F953ED">
            <w:pPr>
              <w:jc w:val="right"/>
              <w:rPr>
                <w:rFonts w:cstheme="minorHAnsi"/>
              </w:rPr>
            </w:pPr>
          </w:p>
          <w:p w14:paraId="7BBDF950" w14:textId="77777777" w:rsidR="00B767E0" w:rsidRPr="00B430E0" w:rsidRDefault="00B767E0" w:rsidP="00F953ED">
            <w:pPr>
              <w:tabs>
                <w:tab w:val="left" w:pos="8100"/>
              </w:tabs>
              <w:jc w:val="right"/>
              <w:rPr>
                <w:rFonts w:cstheme="minorHAnsi"/>
                <w:szCs w:val="24"/>
              </w:rPr>
            </w:pPr>
            <w:r w:rsidRPr="00B430E0">
              <w:rPr>
                <w:rFonts w:cstheme="minorHAnsi"/>
                <w:b/>
                <w:szCs w:val="24"/>
              </w:rPr>
              <w:t>Clerk to the Council:</w:t>
            </w:r>
            <w:r w:rsidRPr="00B430E0">
              <w:rPr>
                <w:rFonts w:cstheme="minorHAnsi"/>
                <w:szCs w:val="24"/>
              </w:rPr>
              <w:t xml:space="preserve">  </w:t>
            </w:r>
            <w:r>
              <w:rPr>
                <w:rFonts w:cstheme="minorHAnsi"/>
                <w:szCs w:val="24"/>
              </w:rPr>
              <w:t>Emily Simpson</w:t>
            </w:r>
          </w:p>
          <w:p w14:paraId="4212788F" w14:textId="77777777" w:rsidR="00B767E0" w:rsidRPr="00B430E0" w:rsidRDefault="00B767E0" w:rsidP="00F953ED">
            <w:pPr>
              <w:tabs>
                <w:tab w:val="left" w:pos="8100"/>
              </w:tabs>
              <w:jc w:val="right"/>
              <w:rPr>
                <w:rFonts w:cstheme="minorHAnsi"/>
                <w:sz w:val="20"/>
              </w:rPr>
            </w:pPr>
            <w:r w:rsidRPr="00B430E0">
              <w:rPr>
                <w:rFonts w:cstheme="minorHAnsi"/>
                <w:b/>
                <w:sz w:val="20"/>
              </w:rPr>
              <w:t>Tel:</w:t>
            </w:r>
            <w:r w:rsidRPr="00B430E0">
              <w:rPr>
                <w:rFonts w:cstheme="minorHAnsi"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>07881714526</w:t>
            </w:r>
            <w:r w:rsidRPr="00B430E0">
              <w:rPr>
                <w:rFonts w:cstheme="minorHAnsi"/>
                <w:sz w:val="20"/>
              </w:rPr>
              <w:t xml:space="preserve">   </w:t>
            </w:r>
          </w:p>
          <w:p w14:paraId="59A7E196" w14:textId="77777777" w:rsidR="00B767E0" w:rsidRPr="00B430E0" w:rsidRDefault="00B767E0" w:rsidP="00F953ED">
            <w:pPr>
              <w:tabs>
                <w:tab w:val="left" w:pos="8100"/>
              </w:tabs>
              <w:jc w:val="right"/>
              <w:rPr>
                <w:szCs w:val="24"/>
              </w:rPr>
            </w:pPr>
            <w:r w:rsidRPr="00B430E0">
              <w:rPr>
                <w:rFonts w:cstheme="minorHAnsi"/>
                <w:b/>
                <w:sz w:val="20"/>
              </w:rPr>
              <w:t>e-mail:</w:t>
            </w:r>
            <w:r w:rsidRPr="00B430E0">
              <w:rPr>
                <w:rFonts w:cstheme="minorHAnsi"/>
                <w:sz w:val="20"/>
              </w:rPr>
              <w:t xml:space="preserve"> </w:t>
            </w:r>
            <w:hyperlink r:id="rId6" w:history="1">
              <w:r w:rsidRPr="00B430E0">
                <w:rPr>
                  <w:rStyle w:val="Hyperlink"/>
                  <w:rFonts w:cstheme="minorHAnsi"/>
                  <w:sz w:val="20"/>
                </w:rPr>
                <w:t>ashurstclerk@outlook.com</w:t>
              </w:r>
            </w:hyperlink>
          </w:p>
          <w:p w14:paraId="188616F4" w14:textId="77777777" w:rsidR="00B767E0" w:rsidRDefault="00B767E0" w:rsidP="00F953ED">
            <w:pPr>
              <w:jc w:val="right"/>
              <w:rPr>
                <w:noProof/>
              </w:rPr>
            </w:pPr>
          </w:p>
        </w:tc>
      </w:tr>
    </w:tbl>
    <w:p w14:paraId="4F517C42" w14:textId="77777777" w:rsidR="00B767E0" w:rsidRDefault="00B767E0" w:rsidP="00B767E0">
      <w:pPr>
        <w:pStyle w:val="ListParagraph"/>
        <w:ind w:left="630"/>
        <w:rPr>
          <w:b/>
          <w:bCs/>
        </w:rPr>
      </w:pPr>
    </w:p>
    <w:p w14:paraId="7F94484E" w14:textId="77777777" w:rsidR="00B767E0" w:rsidRPr="002B4934" w:rsidRDefault="00B767E0" w:rsidP="002B4934">
      <w:pPr>
        <w:pStyle w:val="ListParagraph"/>
        <w:spacing w:after="158"/>
        <w:ind w:left="630"/>
        <w:rPr>
          <w:b/>
          <w:bCs/>
          <w:sz w:val="10"/>
          <w:szCs w:val="10"/>
        </w:rPr>
      </w:pPr>
    </w:p>
    <w:p w14:paraId="35D34256" w14:textId="55925DCE" w:rsidR="00A90372" w:rsidRPr="00FF63CB" w:rsidRDefault="00A90372" w:rsidP="00A90372">
      <w:pPr>
        <w:jc w:val="both"/>
        <w:rPr>
          <w:rFonts w:cstheme="minorHAnsi"/>
          <w:b/>
          <w:sz w:val="28"/>
          <w:szCs w:val="28"/>
          <w:lang w:val="en-GB"/>
        </w:rPr>
      </w:pPr>
      <w:r w:rsidRPr="006422F7">
        <w:rPr>
          <w:rStyle w:val="DefaultPara"/>
          <w:rFonts w:cstheme="minorHAnsi"/>
          <w:b/>
          <w:sz w:val="28"/>
          <w:szCs w:val="28"/>
        </w:rPr>
        <w:t>DRAFT MINUTES OF THE MEETING OF ASHURST PARISH COUNCIL, HELD AT ASHURST VILLAGE HALL</w:t>
      </w:r>
      <w:r w:rsidRPr="006422F7">
        <w:rPr>
          <w:rFonts w:cstheme="minorHAnsi"/>
          <w:b/>
          <w:sz w:val="28"/>
          <w:szCs w:val="28"/>
          <w:lang w:val="en-GB"/>
        </w:rPr>
        <w:t xml:space="preserve"> ON </w:t>
      </w:r>
      <w:r>
        <w:rPr>
          <w:rFonts w:cstheme="minorHAnsi"/>
          <w:b/>
          <w:sz w:val="28"/>
          <w:szCs w:val="28"/>
          <w:lang w:val="en-GB"/>
        </w:rPr>
        <w:t xml:space="preserve">THURSDAY </w:t>
      </w:r>
      <w:r w:rsidR="00C46190">
        <w:rPr>
          <w:rFonts w:cstheme="minorHAnsi"/>
          <w:b/>
          <w:sz w:val="28"/>
          <w:szCs w:val="28"/>
          <w:lang w:val="en-GB"/>
        </w:rPr>
        <w:t>11</w:t>
      </w:r>
      <w:r>
        <w:rPr>
          <w:rFonts w:cstheme="minorHAnsi"/>
          <w:b/>
          <w:sz w:val="28"/>
          <w:szCs w:val="28"/>
          <w:vertAlign w:val="superscript"/>
          <w:lang w:val="en-GB"/>
        </w:rPr>
        <w:t>th</w:t>
      </w:r>
      <w:r>
        <w:rPr>
          <w:rFonts w:cstheme="minorHAnsi"/>
          <w:b/>
          <w:sz w:val="28"/>
          <w:szCs w:val="28"/>
          <w:lang w:val="en-GB"/>
        </w:rPr>
        <w:t xml:space="preserve"> </w:t>
      </w:r>
      <w:r w:rsidR="00C46190">
        <w:rPr>
          <w:rFonts w:cstheme="minorHAnsi"/>
          <w:b/>
          <w:sz w:val="28"/>
          <w:szCs w:val="28"/>
          <w:lang w:val="en-GB"/>
        </w:rPr>
        <w:t xml:space="preserve">JULY </w:t>
      </w:r>
      <w:r>
        <w:rPr>
          <w:rFonts w:cstheme="minorHAnsi"/>
          <w:b/>
          <w:sz w:val="28"/>
          <w:szCs w:val="28"/>
          <w:lang w:val="en-GB"/>
        </w:rPr>
        <w:t xml:space="preserve">2024 </w:t>
      </w:r>
      <w:r w:rsidRPr="006422F7">
        <w:rPr>
          <w:rFonts w:cstheme="minorHAnsi"/>
          <w:b/>
          <w:sz w:val="28"/>
          <w:szCs w:val="28"/>
          <w:lang w:val="en-GB"/>
        </w:rPr>
        <w:t xml:space="preserve">AT </w:t>
      </w:r>
      <w:r w:rsidR="00C46190">
        <w:rPr>
          <w:rFonts w:cstheme="minorHAnsi"/>
          <w:b/>
          <w:sz w:val="28"/>
          <w:szCs w:val="28"/>
          <w:lang w:val="en-GB"/>
        </w:rPr>
        <w:t>6</w:t>
      </w:r>
      <w:r w:rsidRPr="006422F7">
        <w:rPr>
          <w:rFonts w:cstheme="minorHAnsi"/>
          <w:b/>
          <w:sz w:val="28"/>
          <w:szCs w:val="28"/>
          <w:lang w:val="en-GB"/>
        </w:rPr>
        <w:t>.30PM</w:t>
      </w:r>
    </w:p>
    <w:p w14:paraId="04A4A40E" w14:textId="18710115" w:rsidR="00A90372" w:rsidRPr="00D609E5" w:rsidRDefault="00A90372" w:rsidP="00A90372">
      <w:pPr>
        <w:jc w:val="both"/>
        <w:rPr>
          <w:rFonts w:cstheme="minorHAnsi"/>
          <w:b/>
          <w:szCs w:val="28"/>
          <w:lang w:val="en-GB"/>
        </w:rPr>
      </w:pPr>
      <w:r w:rsidRPr="0088191F">
        <w:rPr>
          <w:rFonts w:cstheme="minorHAnsi"/>
          <w:b/>
          <w:szCs w:val="28"/>
          <w:lang w:val="en-GB"/>
        </w:rPr>
        <w:t>Attendance</w:t>
      </w:r>
      <w:r w:rsidR="00C46190">
        <w:rPr>
          <w:rFonts w:cstheme="minorHAnsi"/>
          <w:b/>
          <w:szCs w:val="28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55"/>
      </w:tblGrid>
      <w:tr w:rsidR="00A90372" w:rsidRPr="0088191F" w14:paraId="77759FF0" w14:textId="77777777" w:rsidTr="000D5FC0">
        <w:tc>
          <w:tcPr>
            <w:tcW w:w="3539" w:type="dxa"/>
          </w:tcPr>
          <w:p w14:paraId="3B366A27" w14:textId="77777777" w:rsidR="00A90372" w:rsidRPr="0088191F" w:rsidRDefault="00A90372" w:rsidP="00F953ED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Chairman</w:t>
            </w:r>
          </w:p>
        </w:tc>
        <w:tc>
          <w:tcPr>
            <w:tcW w:w="5855" w:type="dxa"/>
          </w:tcPr>
          <w:p w14:paraId="3193356F" w14:textId="77777777" w:rsidR="00A90372" w:rsidRPr="00F0298E" w:rsidRDefault="00A90372" w:rsidP="00F953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Cllr Fischel</w:t>
            </w:r>
          </w:p>
        </w:tc>
      </w:tr>
      <w:tr w:rsidR="00A90372" w:rsidRPr="0088191F" w14:paraId="029E8E6C" w14:textId="77777777" w:rsidTr="000D5FC0">
        <w:tc>
          <w:tcPr>
            <w:tcW w:w="3539" w:type="dxa"/>
          </w:tcPr>
          <w:p w14:paraId="7685B85D" w14:textId="77777777" w:rsidR="00A90372" w:rsidRPr="0088191F" w:rsidRDefault="00A90372" w:rsidP="00F953ED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Ashurst Parish Council</w:t>
            </w:r>
            <w:r>
              <w:rPr>
                <w:rFonts w:cstheme="minorHAnsi"/>
                <w:b/>
              </w:rPr>
              <w:t xml:space="preserve"> (APC)</w:t>
            </w:r>
          </w:p>
        </w:tc>
        <w:tc>
          <w:tcPr>
            <w:tcW w:w="5855" w:type="dxa"/>
          </w:tcPr>
          <w:p w14:paraId="02FEC37F" w14:textId="09120098" w:rsidR="00A90372" w:rsidRPr="00F0298E" w:rsidRDefault="00A90372" w:rsidP="00F953ED">
            <w:pPr>
              <w:jc w:val="both"/>
              <w:rPr>
                <w:rFonts w:cstheme="minorHAnsi"/>
              </w:rPr>
            </w:pPr>
            <w:r w:rsidRPr="00F0298E">
              <w:rPr>
                <w:rFonts w:cstheme="minorHAnsi"/>
              </w:rPr>
              <w:t>Cllrs</w:t>
            </w:r>
            <w:r>
              <w:rPr>
                <w:rFonts w:cstheme="minorHAnsi"/>
              </w:rPr>
              <w:t xml:space="preserve"> </w:t>
            </w:r>
            <w:r w:rsidR="00C46190">
              <w:rPr>
                <w:rFonts w:cstheme="minorHAnsi"/>
              </w:rPr>
              <w:t xml:space="preserve">Hammond, Nicholson, Knight and </w:t>
            </w:r>
            <w:r>
              <w:rPr>
                <w:rFonts w:cstheme="minorHAnsi"/>
                <w:bCs/>
                <w:color w:val="000000" w:themeColor="text1"/>
              </w:rPr>
              <w:t>Russell (Vice Chair)</w:t>
            </w:r>
          </w:p>
        </w:tc>
      </w:tr>
      <w:tr w:rsidR="00A90372" w:rsidRPr="0088191F" w14:paraId="43F87F9F" w14:textId="77777777" w:rsidTr="000D5FC0">
        <w:tc>
          <w:tcPr>
            <w:tcW w:w="3539" w:type="dxa"/>
          </w:tcPr>
          <w:p w14:paraId="17CA69F4" w14:textId="77777777" w:rsidR="00A90372" w:rsidRPr="0088191F" w:rsidRDefault="00A90372" w:rsidP="00F953ED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Horsham District Council</w:t>
            </w:r>
            <w:r>
              <w:rPr>
                <w:rFonts w:cstheme="minorHAnsi"/>
                <w:b/>
              </w:rPr>
              <w:t xml:space="preserve"> (HDC)</w:t>
            </w:r>
          </w:p>
        </w:tc>
        <w:tc>
          <w:tcPr>
            <w:tcW w:w="5855" w:type="dxa"/>
          </w:tcPr>
          <w:p w14:paraId="4B4F8044" w14:textId="7CF1AB71" w:rsidR="00A90372" w:rsidRPr="00F0298E" w:rsidRDefault="00A90372" w:rsidP="00F953ED">
            <w:pPr>
              <w:jc w:val="both"/>
              <w:rPr>
                <w:rFonts w:cstheme="minorHAnsi"/>
              </w:rPr>
            </w:pPr>
          </w:p>
        </w:tc>
      </w:tr>
      <w:tr w:rsidR="00A90372" w:rsidRPr="0088191F" w14:paraId="2E91444A" w14:textId="77777777" w:rsidTr="000D5FC0">
        <w:tc>
          <w:tcPr>
            <w:tcW w:w="3539" w:type="dxa"/>
          </w:tcPr>
          <w:p w14:paraId="2F44D300" w14:textId="77777777" w:rsidR="00A90372" w:rsidRPr="0088191F" w:rsidRDefault="00A90372" w:rsidP="00F953ED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Clerk</w:t>
            </w:r>
          </w:p>
        </w:tc>
        <w:tc>
          <w:tcPr>
            <w:tcW w:w="5855" w:type="dxa"/>
          </w:tcPr>
          <w:p w14:paraId="7E5F717A" w14:textId="77777777" w:rsidR="00A90372" w:rsidRPr="00F0298E" w:rsidRDefault="00A90372" w:rsidP="00F953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Emily Simpson</w:t>
            </w:r>
          </w:p>
        </w:tc>
      </w:tr>
      <w:tr w:rsidR="00A90372" w:rsidRPr="0088191F" w14:paraId="06FCF27A" w14:textId="77777777" w:rsidTr="000D5FC0">
        <w:tc>
          <w:tcPr>
            <w:tcW w:w="3539" w:type="dxa"/>
          </w:tcPr>
          <w:p w14:paraId="15F5A52D" w14:textId="77777777" w:rsidR="00A90372" w:rsidRPr="0088191F" w:rsidRDefault="00A90372" w:rsidP="00F953E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</w:t>
            </w:r>
          </w:p>
        </w:tc>
        <w:tc>
          <w:tcPr>
            <w:tcW w:w="5855" w:type="dxa"/>
          </w:tcPr>
          <w:p w14:paraId="0BCE5E1B" w14:textId="009B8928" w:rsidR="00A90372" w:rsidRPr="00F0298E" w:rsidRDefault="00A654ED" w:rsidP="00F953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One member of the public</w:t>
            </w:r>
          </w:p>
        </w:tc>
      </w:tr>
    </w:tbl>
    <w:p w14:paraId="22A1F818" w14:textId="77777777" w:rsidR="00B767E0" w:rsidRPr="002B4934" w:rsidRDefault="00B767E0" w:rsidP="002B4934">
      <w:pPr>
        <w:rPr>
          <w:b/>
          <w:bCs/>
        </w:rPr>
      </w:pPr>
    </w:p>
    <w:p w14:paraId="01BF85CD" w14:textId="7B74EA67" w:rsidR="00920D63" w:rsidRPr="003126D9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3126D9">
        <w:rPr>
          <w:b/>
          <w:bCs/>
        </w:rPr>
        <w:t xml:space="preserve">Attendance and Apologies for Absence </w:t>
      </w:r>
    </w:p>
    <w:p w14:paraId="2B7CAFEA" w14:textId="337026D2" w:rsidR="00920D63" w:rsidRDefault="00B5284D" w:rsidP="00B5284D">
      <w:r>
        <w:t xml:space="preserve">                </w:t>
      </w:r>
      <w:r w:rsidR="00215C46">
        <w:t xml:space="preserve">There were none. </w:t>
      </w:r>
    </w:p>
    <w:p w14:paraId="69755E74" w14:textId="77777777" w:rsidR="00920D63" w:rsidRPr="00E45FE5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To Receive Declarations of Interest, Notification of Changes to Members’ Interests and consider any requests for a dispensation </w:t>
      </w:r>
    </w:p>
    <w:p w14:paraId="56B56CB1" w14:textId="285DC244" w:rsidR="00920D63" w:rsidRDefault="00215C46" w:rsidP="00920D63">
      <w:pPr>
        <w:pStyle w:val="ListParagraph"/>
      </w:pPr>
      <w:r>
        <w:t xml:space="preserve">There were none. </w:t>
      </w:r>
    </w:p>
    <w:p w14:paraId="0917B95E" w14:textId="77777777" w:rsidR="00920D63" w:rsidRDefault="00920D63" w:rsidP="00920D63">
      <w:pPr>
        <w:pStyle w:val="ListParagraph"/>
      </w:pPr>
    </w:p>
    <w:p w14:paraId="6E2EF04F" w14:textId="77777777" w:rsidR="00920D63" w:rsidRDefault="00920D63" w:rsidP="00920D63">
      <w:pPr>
        <w:pStyle w:val="ListParagraph"/>
        <w:numPr>
          <w:ilvl w:val="0"/>
          <w:numId w:val="1"/>
        </w:numPr>
      </w:pPr>
      <w:r w:rsidRPr="00E45FE5">
        <w:rPr>
          <w:b/>
          <w:bCs/>
        </w:rPr>
        <w:t>Public Session</w:t>
      </w:r>
      <w:r>
        <w:t xml:space="preserve"> (members of the public may speak for up to 5 minutes at the discretion of the Chair about items on the agenda). </w:t>
      </w:r>
    </w:p>
    <w:p w14:paraId="04B9E6D9" w14:textId="265C8955" w:rsidR="00215C46" w:rsidRPr="00215C46" w:rsidRDefault="002B4934" w:rsidP="00215C46">
      <w:pPr>
        <w:pStyle w:val="ListParagraph"/>
        <w:ind w:left="630"/>
      </w:pPr>
      <w:r>
        <w:t xml:space="preserve"> </w:t>
      </w:r>
      <w:r w:rsidR="00215C46" w:rsidRPr="00215C46">
        <w:t>There were no members of the public</w:t>
      </w:r>
      <w:r w:rsidR="002C16C3">
        <w:t xml:space="preserve"> who wished to speak</w:t>
      </w:r>
      <w:r w:rsidR="00215C46" w:rsidRPr="00215C46">
        <w:t xml:space="preserve">. </w:t>
      </w:r>
    </w:p>
    <w:p w14:paraId="19C60A80" w14:textId="77777777" w:rsidR="00920D63" w:rsidRDefault="00920D63" w:rsidP="00920D63">
      <w:pPr>
        <w:pStyle w:val="ListParagraph"/>
      </w:pPr>
    </w:p>
    <w:p w14:paraId="489E98A1" w14:textId="77777777" w:rsidR="002B4934" w:rsidRDefault="00920D63" w:rsidP="002B4934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Approval of the Minutes</w:t>
      </w:r>
      <w:r>
        <w:rPr>
          <w:b/>
          <w:bCs/>
        </w:rPr>
        <w:t xml:space="preserve"> from the</w:t>
      </w:r>
      <w:r w:rsidRPr="00E45FE5">
        <w:rPr>
          <w:b/>
          <w:bCs/>
        </w:rPr>
        <w:t xml:space="preserve"> Council </w:t>
      </w:r>
      <w:r>
        <w:rPr>
          <w:b/>
          <w:bCs/>
        </w:rPr>
        <w:t xml:space="preserve">meeting </w:t>
      </w:r>
      <w:r w:rsidRPr="00E45FE5">
        <w:rPr>
          <w:b/>
          <w:bCs/>
        </w:rPr>
        <w:t xml:space="preserve">held on </w:t>
      </w:r>
      <w:r>
        <w:rPr>
          <w:b/>
          <w:bCs/>
        </w:rPr>
        <w:t>9</w:t>
      </w:r>
      <w:r w:rsidRPr="00863071">
        <w:rPr>
          <w:b/>
          <w:bCs/>
          <w:vertAlign w:val="superscript"/>
        </w:rPr>
        <w:t>th</w:t>
      </w:r>
      <w:r>
        <w:rPr>
          <w:b/>
          <w:bCs/>
        </w:rPr>
        <w:t xml:space="preserve"> May 2024</w:t>
      </w:r>
      <w:r w:rsidR="002B4934">
        <w:rPr>
          <w:b/>
          <w:bCs/>
        </w:rPr>
        <w:t xml:space="preserve">               </w:t>
      </w:r>
    </w:p>
    <w:p w14:paraId="1D6A49BD" w14:textId="7DCD50B8" w:rsidR="00920D63" w:rsidRPr="002B4934" w:rsidRDefault="00215C46" w:rsidP="002B4934">
      <w:pPr>
        <w:pStyle w:val="ListParagraph"/>
        <w:ind w:left="630"/>
        <w:rPr>
          <w:b/>
          <w:bCs/>
        </w:rPr>
      </w:pPr>
      <w:r>
        <w:t xml:space="preserve">Councillors </w:t>
      </w:r>
      <w:r w:rsidRPr="002B4934">
        <w:rPr>
          <w:b/>
          <w:bCs/>
        </w:rPr>
        <w:t>RESOLVED</w:t>
      </w:r>
      <w:r>
        <w:t xml:space="preserve"> to approve the </w:t>
      </w:r>
      <w:r w:rsidR="008359BE">
        <w:t xml:space="preserve">minutes from the last meeting as a true and accurate record. </w:t>
      </w:r>
    </w:p>
    <w:p w14:paraId="4961F141" w14:textId="77777777" w:rsidR="002B4934" w:rsidRPr="002B4934" w:rsidRDefault="002B4934" w:rsidP="002B4934">
      <w:pPr>
        <w:pStyle w:val="ListParagraph"/>
        <w:ind w:left="630"/>
        <w:rPr>
          <w:b/>
          <w:bCs/>
        </w:rPr>
      </w:pPr>
    </w:p>
    <w:p w14:paraId="119B9435" w14:textId="77777777" w:rsidR="00920D63" w:rsidRPr="00B323A2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B323A2">
        <w:rPr>
          <w:b/>
          <w:bCs/>
        </w:rPr>
        <w:t>HALC Update</w:t>
      </w:r>
    </w:p>
    <w:p w14:paraId="1C12AF21" w14:textId="7CA8F343" w:rsidR="00920D63" w:rsidRDefault="001366C7" w:rsidP="006846EF">
      <w:pPr>
        <w:pStyle w:val="ListParagraph"/>
      </w:pPr>
      <w:r>
        <w:t>Councillor Knight said he was scheduled to attend a meeting on</w:t>
      </w:r>
      <w:r w:rsidR="006846EF">
        <w:t xml:space="preserve"> Climate Matters on</w:t>
      </w:r>
      <w:r>
        <w:t xml:space="preserve"> 23</w:t>
      </w:r>
      <w:r w:rsidRPr="001366C7">
        <w:rPr>
          <w:vertAlign w:val="superscript"/>
        </w:rPr>
        <w:t>rd</w:t>
      </w:r>
      <w:r>
        <w:t xml:space="preserve"> July</w:t>
      </w:r>
      <w:r w:rsidR="00EA3786">
        <w:t xml:space="preserve"> so would report back at the next meeting. </w:t>
      </w:r>
    </w:p>
    <w:p w14:paraId="78894567" w14:textId="77777777" w:rsidR="006846EF" w:rsidRDefault="006846EF" w:rsidP="006846EF">
      <w:pPr>
        <w:pStyle w:val="ListParagraph"/>
      </w:pPr>
    </w:p>
    <w:p w14:paraId="13D533D2" w14:textId="77777777" w:rsidR="00920D63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Planning Applications </w:t>
      </w:r>
    </w:p>
    <w:p w14:paraId="7531C6EB" w14:textId="77777777" w:rsidR="00920D63" w:rsidRPr="00AA5949" w:rsidRDefault="00920D63" w:rsidP="00920D63">
      <w:pPr>
        <w:pStyle w:val="ListParagraph"/>
        <w:numPr>
          <w:ilvl w:val="0"/>
          <w:numId w:val="2"/>
        </w:numPr>
        <w:rPr>
          <w:b/>
          <w:bCs/>
        </w:rPr>
      </w:pPr>
      <w:r w:rsidRPr="00AA5949">
        <w:rPr>
          <w:b/>
          <w:bCs/>
        </w:rPr>
        <w:t>Review any planning applications received since the publication of the agenda</w:t>
      </w:r>
    </w:p>
    <w:p w14:paraId="0DB3C367" w14:textId="72A2B393" w:rsidR="008359BE" w:rsidRPr="002B4934" w:rsidRDefault="008359BE" w:rsidP="002B4934">
      <w:pPr>
        <w:pStyle w:val="ListParagraph"/>
      </w:pPr>
      <w:r w:rsidRPr="008359BE">
        <w:t xml:space="preserve">There were none. </w:t>
      </w:r>
    </w:p>
    <w:p w14:paraId="1F0DE16E" w14:textId="77777777" w:rsidR="00920D63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Planning Decisions from HDC</w:t>
      </w:r>
    </w:p>
    <w:p w14:paraId="4C9CD4DD" w14:textId="563CAB74" w:rsidR="00920D63" w:rsidRPr="002C16C3" w:rsidRDefault="00920D63" w:rsidP="002C16C3">
      <w:pPr>
        <w:pStyle w:val="ListParagraph"/>
        <w:rPr>
          <w:rFonts w:eastAsiaTheme="minorEastAsia" w:cstheme="minorHAnsi"/>
        </w:rPr>
      </w:pPr>
      <w:r w:rsidRPr="00B323A2">
        <w:rPr>
          <w:rFonts w:eastAsiaTheme="minorEastAsia" w:cstheme="minorHAnsi"/>
        </w:rPr>
        <w:t>To receive decisions on planning applications from Horsham District Council.</w:t>
      </w:r>
    </w:p>
    <w:p w14:paraId="1EDC399B" w14:textId="7DD38740" w:rsidR="008359BE" w:rsidRDefault="00920D63" w:rsidP="002B662F">
      <w:pPr>
        <w:ind w:left="630"/>
      </w:pPr>
      <w:r>
        <w:t>Parish: Ashurst PC Application Number: DC/23/1979 Site: Stables at Glebe Meadow Church Lane Ashurst Steyning West Sussex BN44 3AR Description: Change of use of existing stable building into a holiday let, alongside building operations including the introduction of infill glazing and windows, together with the provision of parking and other associated works. Decision: Application Permitted Date of Decision: 08/05/2024</w:t>
      </w:r>
    </w:p>
    <w:p w14:paraId="71F27D31" w14:textId="77777777" w:rsidR="008359BE" w:rsidRDefault="008359BE" w:rsidP="008359BE">
      <w:pPr>
        <w:ind w:left="630"/>
      </w:pPr>
      <w:r>
        <w:t>Parish: Ashurst PC Application Number: DC/24/0781 Site: New Wharf Farm Campsite Horsebridge Common Ashurst Steyning West Sussex BN44 3AL Description: Permitted Development rights for temporary campsite open for 60 days from 24th May 2024 to 30th September 2024 and no more than 42 days consecutively. Decision: Withdrawn Application Date of Decision: 04/06/2024</w:t>
      </w:r>
    </w:p>
    <w:p w14:paraId="6A325E2C" w14:textId="77777777" w:rsidR="00920D63" w:rsidRPr="00B323A2" w:rsidRDefault="00920D63" w:rsidP="00920D63">
      <w:pPr>
        <w:pStyle w:val="ListParagraph"/>
        <w:rPr>
          <w:b/>
          <w:bCs/>
        </w:rPr>
      </w:pPr>
    </w:p>
    <w:p w14:paraId="2953B499" w14:textId="77777777" w:rsidR="00920D63" w:rsidRPr="00BC0C48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BC0C48">
        <w:rPr>
          <w:b/>
          <w:bCs/>
        </w:rPr>
        <w:t>Payments and bank reconciliation</w:t>
      </w:r>
    </w:p>
    <w:p w14:paraId="0B4419AB" w14:textId="5D539760" w:rsidR="00920D63" w:rsidRPr="007F1C57" w:rsidRDefault="00920D63" w:rsidP="00920D63">
      <w:pPr>
        <w:pStyle w:val="ListParagraph"/>
        <w:numPr>
          <w:ilvl w:val="0"/>
          <w:numId w:val="5"/>
        </w:numPr>
        <w:rPr>
          <w:b/>
          <w:bCs/>
        </w:rPr>
      </w:pPr>
      <w:r w:rsidRPr="007F1C57">
        <w:rPr>
          <w:b/>
          <w:bCs/>
        </w:rPr>
        <w:t>Review and approve the schedule of payments and bank reconciliation since the last meeting (9</w:t>
      </w:r>
      <w:r w:rsidRPr="007F1C57">
        <w:rPr>
          <w:b/>
          <w:bCs/>
          <w:vertAlign w:val="superscript"/>
        </w:rPr>
        <w:t>th</w:t>
      </w:r>
      <w:r w:rsidRPr="007F1C57">
        <w:rPr>
          <w:b/>
          <w:bCs/>
        </w:rPr>
        <w:t xml:space="preserve"> May).</w:t>
      </w:r>
    </w:p>
    <w:p w14:paraId="4E995E8E" w14:textId="4C8AA449" w:rsidR="00920D63" w:rsidRPr="007F1C57" w:rsidRDefault="00920D63" w:rsidP="00920D63">
      <w:pPr>
        <w:pStyle w:val="ListParagraph"/>
        <w:numPr>
          <w:ilvl w:val="0"/>
          <w:numId w:val="5"/>
        </w:numPr>
        <w:rPr>
          <w:b/>
          <w:bCs/>
        </w:rPr>
      </w:pPr>
      <w:r w:rsidRPr="007F1C57">
        <w:rPr>
          <w:b/>
          <w:bCs/>
        </w:rPr>
        <w:t>To consider a grant request of £350 from Air Ambulance Charity Kent Surrey Sussex.</w:t>
      </w:r>
    </w:p>
    <w:p w14:paraId="187EA857" w14:textId="77777777" w:rsidR="006846EF" w:rsidRDefault="007F1C57" w:rsidP="006846EF">
      <w:pPr>
        <w:pStyle w:val="ListParagraph"/>
        <w:numPr>
          <w:ilvl w:val="0"/>
          <w:numId w:val="6"/>
        </w:numPr>
      </w:pPr>
      <w:r>
        <w:t xml:space="preserve">Councillors </w:t>
      </w:r>
      <w:r w:rsidRPr="007F1C57">
        <w:rPr>
          <w:b/>
          <w:bCs/>
        </w:rPr>
        <w:t>RESOLVED</w:t>
      </w:r>
      <w:r>
        <w:t xml:space="preserve"> to approve the schedule of payments and bank reconciliation since the last meeting </w:t>
      </w:r>
      <w:r w:rsidR="002B662F">
        <w:t>(s</w:t>
      </w:r>
      <w:r w:rsidR="006A0254">
        <w:t xml:space="preserve">ee </w:t>
      </w:r>
      <w:r w:rsidR="006B2AC4">
        <w:t>Appendix 1</w:t>
      </w:r>
      <w:r w:rsidR="002B662F">
        <w:t>)</w:t>
      </w:r>
      <w:r w:rsidR="006B2AC4">
        <w:t>.</w:t>
      </w:r>
      <w:r w:rsidR="006A0254">
        <w:t xml:space="preserve"> </w:t>
      </w:r>
      <w:r w:rsidR="000137C2">
        <w:t xml:space="preserve">The Clerk informed the Council </w:t>
      </w:r>
      <w:r w:rsidR="006846EF">
        <w:t xml:space="preserve">that </w:t>
      </w:r>
      <w:r w:rsidR="000137C2">
        <w:t>the balance as of 4</w:t>
      </w:r>
      <w:r w:rsidR="000137C2" w:rsidRPr="000137C2">
        <w:rPr>
          <w:vertAlign w:val="superscript"/>
        </w:rPr>
        <w:t>th</w:t>
      </w:r>
      <w:r w:rsidR="000137C2">
        <w:t xml:space="preserve"> July </w:t>
      </w:r>
      <w:r w:rsidR="001E705F">
        <w:t>was £19,332.19.</w:t>
      </w:r>
      <w:r w:rsidR="00826C8D">
        <w:t xml:space="preserve"> </w:t>
      </w:r>
    </w:p>
    <w:p w14:paraId="1A364487" w14:textId="667102A0" w:rsidR="007F1C57" w:rsidRDefault="00826C8D" w:rsidP="006846EF">
      <w:pPr>
        <w:pStyle w:val="ListParagraph"/>
      </w:pPr>
      <w:r>
        <w:t xml:space="preserve">It was </w:t>
      </w:r>
      <w:r w:rsidRPr="006846EF">
        <w:rPr>
          <w:b/>
          <w:bCs/>
        </w:rPr>
        <w:t>AGREED</w:t>
      </w:r>
      <w:r>
        <w:t xml:space="preserve"> to add </w:t>
      </w:r>
      <w:r w:rsidR="00BB35EC">
        <w:t xml:space="preserve">Councillor </w:t>
      </w:r>
      <w:r w:rsidR="00DE43EC">
        <w:t>Nicholson</w:t>
      </w:r>
      <w:r w:rsidR="002B662F">
        <w:t xml:space="preserve"> as a signatory to the </w:t>
      </w:r>
      <w:r w:rsidR="008E6F6B">
        <w:t>Parish Council bank account</w:t>
      </w:r>
      <w:r w:rsidR="00DE43EC">
        <w:t xml:space="preserve">. </w:t>
      </w:r>
    </w:p>
    <w:p w14:paraId="636AD26E" w14:textId="1F510438" w:rsidR="007F1C57" w:rsidRDefault="007F1C57" w:rsidP="007F1C57">
      <w:pPr>
        <w:pStyle w:val="ListParagraph"/>
        <w:numPr>
          <w:ilvl w:val="0"/>
          <w:numId w:val="6"/>
        </w:numPr>
      </w:pPr>
      <w:r>
        <w:t xml:space="preserve">After consideration, Councillors </w:t>
      </w:r>
      <w:r w:rsidRPr="007F1C57">
        <w:rPr>
          <w:b/>
          <w:bCs/>
        </w:rPr>
        <w:t>RESOLVED</w:t>
      </w:r>
      <w:r>
        <w:t xml:space="preserve"> to </w:t>
      </w:r>
      <w:r w:rsidR="002113E3">
        <w:t xml:space="preserve">approve </w:t>
      </w:r>
      <w:r w:rsidR="007E04C5">
        <w:t xml:space="preserve">the grant request </w:t>
      </w:r>
      <w:r w:rsidR="002113E3">
        <w:t xml:space="preserve">from Air Ambulance Charity Kent Surrey Sussex but </w:t>
      </w:r>
      <w:r w:rsidR="002113E3" w:rsidRPr="006846EF">
        <w:t xml:space="preserve">for </w:t>
      </w:r>
      <w:r w:rsidR="007E04C5" w:rsidRPr="006846EF">
        <w:t>£</w:t>
      </w:r>
      <w:r w:rsidR="00A67DED" w:rsidRPr="006846EF">
        <w:t>1</w:t>
      </w:r>
      <w:r w:rsidR="007E04C5" w:rsidRPr="006846EF">
        <w:t>50</w:t>
      </w:r>
      <w:r w:rsidR="00D20D28">
        <w:t xml:space="preserve"> </w:t>
      </w:r>
      <w:r w:rsidR="006846EF">
        <w:t>rather than</w:t>
      </w:r>
      <w:r w:rsidR="00D20D28">
        <w:t xml:space="preserve"> the requested £350</w:t>
      </w:r>
      <w:r w:rsidR="007E04C5">
        <w:t xml:space="preserve">. </w:t>
      </w:r>
      <w:r w:rsidR="002B4934">
        <w:t>It was further agreed that Councillors would award a £150 grant to The Steyning Responders once a formal, written request was received.</w:t>
      </w:r>
    </w:p>
    <w:p w14:paraId="0CC04C3B" w14:textId="18E43198" w:rsidR="002B4934" w:rsidRDefault="002B4934" w:rsidP="002B4934">
      <w:pPr>
        <w:pStyle w:val="ListParagraph"/>
      </w:pPr>
      <w:r w:rsidRPr="002B4934">
        <w:rPr>
          <w:b/>
          <w:bCs/>
        </w:rPr>
        <w:t>ACTION</w:t>
      </w:r>
      <w:r>
        <w:t>: Chair to contact the Steyning Responders.</w:t>
      </w:r>
    </w:p>
    <w:p w14:paraId="6CCD5895" w14:textId="77777777" w:rsidR="00920D63" w:rsidRDefault="00920D63" w:rsidP="00920D63">
      <w:pPr>
        <w:pStyle w:val="ListParagraph"/>
      </w:pPr>
    </w:p>
    <w:p w14:paraId="1CCC34A8" w14:textId="77777777" w:rsidR="00920D63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9C417E">
        <w:rPr>
          <w:b/>
          <w:bCs/>
        </w:rPr>
        <w:t>Recreation Ground</w:t>
      </w:r>
    </w:p>
    <w:p w14:paraId="610CD37E" w14:textId="6AE32353" w:rsidR="00920D63" w:rsidRPr="007E04C5" w:rsidRDefault="00920D63" w:rsidP="00920D63">
      <w:pPr>
        <w:pStyle w:val="Level1"/>
        <w:numPr>
          <w:ilvl w:val="0"/>
          <w:numId w:val="3"/>
        </w:numPr>
        <w:tabs>
          <w:tab w:val="left" w:pos="-14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E04C5">
        <w:rPr>
          <w:rFonts w:asciiTheme="minorHAnsi" w:hAnsiTheme="minorHAnsi" w:cstheme="minorHAnsi"/>
          <w:b/>
          <w:bCs/>
          <w:sz w:val="22"/>
          <w:szCs w:val="22"/>
        </w:rPr>
        <w:t>To receive a report on the Recreation Ground Trust’s income and expenditure since the last meeting (9</w:t>
      </w:r>
      <w:r w:rsidRPr="007E04C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7E04C5">
        <w:rPr>
          <w:rFonts w:asciiTheme="minorHAnsi" w:hAnsiTheme="minorHAnsi" w:cstheme="minorHAnsi"/>
          <w:b/>
          <w:bCs/>
          <w:sz w:val="22"/>
          <w:szCs w:val="22"/>
        </w:rPr>
        <w:t xml:space="preserve"> May).</w:t>
      </w:r>
    </w:p>
    <w:p w14:paraId="441A6709" w14:textId="74168EBF" w:rsidR="00920D63" w:rsidRPr="007E04C5" w:rsidRDefault="00920D63" w:rsidP="00920D6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7E04C5">
        <w:rPr>
          <w:b/>
          <w:bCs/>
        </w:rPr>
        <w:t xml:space="preserve">To review </w:t>
      </w:r>
      <w:r w:rsidR="007B3DE2">
        <w:rPr>
          <w:b/>
          <w:bCs/>
        </w:rPr>
        <w:t xml:space="preserve">the </w:t>
      </w:r>
      <w:r w:rsidRPr="007E04C5">
        <w:rPr>
          <w:b/>
          <w:bCs/>
        </w:rPr>
        <w:t xml:space="preserve">2024/25 contract and </w:t>
      </w:r>
      <w:r w:rsidR="003A28AB">
        <w:rPr>
          <w:b/>
          <w:bCs/>
        </w:rPr>
        <w:t xml:space="preserve">annual </w:t>
      </w:r>
      <w:r w:rsidRPr="007E04C5">
        <w:rPr>
          <w:b/>
          <w:bCs/>
        </w:rPr>
        <w:t>charge for Ashurst United Football Club to hire the Recreation Ground.</w:t>
      </w:r>
    </w:p>
    <w:p w14:paraId="43EF8B14" w14:textId="77777777" w:rsidR="00920D63" w:rsidRPr="007E04C5" w:rsidRDefault="00920D63" w:rsidP="00920D63">
      <w:pPr>
        <w:pStyle w:val="Level1"/>
        <w:numPr>
          <w:ilvl w:val="0"/>
          <w:numId w:val="3"/>
        </w:numPr>
        <w:tabs>
          <w:tab w:val="left" w:pos="-14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E04C5">
        <w:rPr>
          <w:rFonts w:asciiTheme="minorHAnsi" w:hAnsiTheme="minorHAnsi" w:cstheme="minorHAnsi"/>
          <w:b/>
          <w:bCs/>
          <w:sz w:val="22"/>
          <w:szCs w:val="22"/>
        </w:rPr>
        <w:t xml:space="preserve">To receive an update on the rebuild/replacement of the John Eaton Hut. </w:t>
      </w:r>
    </w:p>
    <w:p w14:paraId="57B74AB1" w14:textId="77777777" w:rsidR="00920D63" w:rsidRDefault="00920D63" w:rsidP="00920D63"/>
    <w:p w14:paraId="27D51FB1" w14:textId="1C578212" w:rsidR="001E39EE" w:rsidRDefault="00B71896" w:rsidP="007E04C5">
      <w:pPr>
        <w:pStyle w:val="ListParagraph"/>
        <w:numPr>
          <w:ilvl w:val="0"/>
          <w:numId w:val="7"/>
        </w:numPr>
      </w:pPr>
      <w:r>
        <w:t>The Clerk informed the Council that the balance as of 4</w:t>
      </w:r>
      <w:r w:rsidRPr="00B71896">
        <w:rPr>
          <w:vertAlign w:val="superscript"/>
        </w:rPr>
        <w:t>th</w:t>
      </w:r>
      <w:r>
        <w:t xml:space="preserve"> July 2024 was £13,182.79</w:t>
      </w:r>
      <w:r w:rsidR="00437479">
        <w:t xml:space="preserve"> and that £1</w:t>
      </w:r>
      <w:r w:rsidR="006846EF">
        <w:t>,</w:t>
      </w:r>
      <w:r w:rsidR="00437479">
        <w:t>450</w:t>
      </w:r>
      <w:r w:rsidR="006846EF">
        <w:t xml:space="preserve"> </w:t>
      </w:r>
      <w:r w:rsidR="003A28AB">
        <w:t xml:space="preserve">of income </w:t>
      </w:r>
      <w:r w:rsidR="00437479">
        <w:t xml:space="preserve">had been received since the last meeting from West Sussex County Council </w:t>
      </w:r>
      <w:r w:rsidR="007B3DE2">
        <w:t>on behalf of the school</w:t>
      </w:r>
      <w:r w:rsidR="003A28AB">
        <w:t>,</w:t>
      </w:r>
      <w:r w:rsidR="007B3DE2">
        <w:t xml:space="preserve"> </w:t>
      </w:r>
      <w:r w:rsidR="00572CC9">
        <w:t>for</w:t>
      </w:r>
      <w:r w:rsidR="00437479">
        <w:t xml:space="preserve"> the hire of the </w:t>
      </w:r>
      <w:r w:rsidR="007B3DE2">
        <w:t>R</w:t>
      </w:r>
      <w:r w:rsidR="00437479">
        <w:t xml:space="preserve">ecreation </w:t>
      </w:r>
      <w:r w:rsidR="007B3DE2">
        <w:t>G</w:t>
      </w:r>
      <w:r w:rsidR="00437479">
        <w:t xml:space="preserve">round. Expenditure since the last meeting </w:t>
      </w:r>
      <w:r w:rsidR="00ED2B65">
        <w:t>consisted of</w:t>
      </w:r>
      <w:r w:rsidR="008C1145">
        <w:t xml:space="preserve"> </w:t>
      </w:r>
      <w:r w:rsidR="00B96790">
        <w:t xml:space="preserve">the </w:t>
      </w:r>
      <w:r w:rsidR="008C1145">
        <w:t xml:space="preserve">EDF </w:t>
      </w:r>
      <w:r w:rsidR="00F55527">
        <w:t>electricity</w:t>
      </w:r>
      <w:r w:rsidR="00B96790">
        <w:t xml:space="preserve"> monthly direct debit for May and June</w:t>
      </w:r>
      <w:r w:rsidR="009B3344">
        <w:t xml:space="preserve"> and</w:t>
      </w:r>
      <w:r w:rsidR="00F55527">
        <w:t xml:space="preserve"> grass cutting for May</w:t>
      </w:r>
      <w:r w:rsidR="009B3344">
        <w:t xml:space="preserve"> </w:t>
      </w:r>
      <w:r w:rsidR="007B3DE2">
        <w:t>(</w:t>
      </w:r>
      <w:r w:rsidR="000D5FC0">
        <w:t>s</w:t>
      </w:r>
      <w:r w:rsidR="00B64D60">
        <w:t xml:space="preserve">ee </w:t>
      </w:r>
      <w:r w:rsidR="00534EC8">
        <w:t>Appendix 2</w:t>
      </w:r>
      <w:r w:rsidR="007B3DE2">
        <w:t>)</w:t>
      </w:r>
      <w:r w:rsidR="00B64D60">
        <w:t xml:space="preserve">. </w:t>
      </w:r>
    </w:p>
    <w:p w14:paraId="65E6BCEE" w14:textId="2AE88B8D" w:rsidR="003A28AB" w:rsidRDefault="006F3C15" w:rsidP="003A28AB">
      <w:pPr>
        <w:pStyle w:val="ListParagraph"/>
        <w:numPr>
          <w:ilvl w:val="0"/>
          <w:numId w:val="7"/>
        </w:numPr>
      </w:pPr>
      <w:r>
        <w:lastRenderedPageBreak/>
        <w:t xml:space="preserve">Councillors </w:t>
      </w:r>
      <w:r w:rsidRPr="006F3C15">
        <w:rPr>
          <w:b/>
          <w:bCs/>
        </w:rPr>
        <w:t>RESOLVED</w:t>
      </w:r>
      <w:r>
        <w:t xml:space="preserve"> to</w:t>
      </w:r>
      <w:r w:rsidR="009258CC">
        <w:t xml:space="preserve"> </w:t>
      </w:r>
      <w:r w:rsidR="003E790C">
        <w:t xml:space="preserve">keep the same </w:t>
      </w:r>
      <w:r w:rsidR="00572CC9">
        <w:t xml:space="preserve">hire </w:t>
      </w:r>
      <w:r w:rsidR="007B3DE2">
        <w:t xml:space="preserve">rate of £750 </w:t>
      </w:r>
      <w:r w:rsidR="003E790C">
        <w:t xml:space="preserve">for </w:t>
      </w:r>
      <w:r w:rsidR="00572CC9">
        <w:t xml:space="preserve">Ashurst United Football Club </w:t>
      </w:r>
      <w:r w:rsidR="000D5FC0">
        <w:t xml:space="preserve">for </w:t>
      </w:r>
      <w:r w:rsidR="003E790C">
        <w:t xml:space="preserve">the year ahead. The Clerk said she would see if the </w:t>
      </w:r>
      <w:r w:rsidR="00572CC9">
        <w:t>C</w:t>
      </w:r>
      <w:r w:rsidR="003E790C">
        <w:t xml:space="preserve">lub could </w:t>
      </w:r>
      <w:proofErr w:type="spellStart"/>
      <w:r w:rsidR="003E790C">
        <w:t>organise</w:t>
      </w:r>
      <w:proofErr w:type="spellEnd"/>
      <w:r w:rsidR="003E790C">
        <w:t xml:space="preserve"> their own mowing if additional cuts were required. </w:t>
      </w:r>
    </w:p>
    <w:p w14:paraId="53DCB43F" w14:textId="705E1F61" w:rsidR="00FB5F39" w:rsidRDefault="00AF445E" w:rsidP="003A28AB">
      <w:pPr>
        <w:pStyle w:val="ListParagraph"/>
        <w:numPr>
          <w:ilvl w:val="0"/>
          <w:numId w:val="7"/>
        </w:numPr>
      </w:pPr>
      <w:r>
        <w:t xml:space="preserve">With regard to the new </w:t>
      </w:r>
      <w:r w:rsidR="00FB5F39">
        <w:t>sports pavilion</w:t>
      </w:r>
      <w:r>
        <w:t xml:space="preserve">, </w:t>
      </w:r>
      <w:r w:rsidR="00C7691F">
        <w:t>C</w:t>
      </w:r>
      <w:r w:rsidR="00CA6E31">
        <w:t xml:space="preserve">ouncillors had </w:t>
      </w:r>
      <w:r w:rsidR="00FB5F39">
        <w:t>recently</w:t>
      </w:r>
      <w:r w:rsidR="007F33C4">
        <w:t xml:space="preserve"> </w:t>
      </w:r>
      <w:r w:rsidR="00CA6E31">
        <w:t xml:space="preserve">met with </w:t>
      </w:r>
      <w:r w:rsidR="0093607F">
        <w:t xml:space="preserve">another </w:t>
      </w:r>
      <w:r w:rsidR="00CA6E31">
        <w:t>architect</w:t>
      </w:r>
      <w:r w:rsidR="0093607F">
        <w:t>.</w:t>
      </w:r>
      <w:r w:rsidR="007F33C4">
        <w:t xml:space="preserve"> </w:t>
      </w:r>
    </w:p>
    <w:p w14:paraId="29616FBB" w14:textId="69AEE18C" w:rsidR="00FB5F39" w:rsidRDefault="00FB5F39" w:rsidP="00FB5F39">
      <w:pPr>
        <w:pStyle w:val="ListParagraph"/>
      </w:pPr>
      <w:r>
        <w:t xml:space="preserve">They had now received four different quotes. </w:t>
      </w:r>
      <w:r w:rsidR="0093607F">
        <w:t>I</w:t>
      </w:r>
      <w:r w:rsidR="00907377">
        <w:t xml:space="preserve">t was </w:t>
      </w:r>
      <w:r w:rsidR="003A28AB">
        <w:t>therefore</w:t>
      </w:r>
      <w:r w:rsidR="0093607F">
        <w:t xml:space="preserve"> </w:t>
      </w:r>
      <w:r w:rsidR="00907377" w:rsidRPr="00907377">
        <w:rPr>
          <w:b/>
          <w:bCs/>
        </w:rPr>
        <w:t>AGREED</w:t>
      </w:r>
      <w:r w:rsidR="00907377">
        <w:t xml:space="preserve"> </w:t>
      </w:r>
      <w:r w:rsidR="0093607F">
        <w:t>that the Council would instruct GE Paul to draw up some initial plans and would allocate up to £5,000 to progress this matter to a stage suitable to seek funding</w:t>
      </w:r>
      <w:r>
        <w:t>, and carry out such reports as the Council fe</w:t>
      </w:r>
      <w:r w:rsidR="003A28AB">
        <w:t>lt we</w:t>
      </w:r>
      <w:r>
        <w:t>re necessary</w:t>
      </w:r>
      <w:r w:rsidR="0093607F">
        <w:t xml:space="preserve">. </w:t>
      </w:r>
    </w:p>
    <w:p w14:paraId="489EB635" w14:textId="57D1DEE9" w:rsidR="007E04C5" w:rsidRDefault="0093607F" w:rsidP="00FB5F39">
      <w:pPr>
        <w:pStyle w:val="ListParagraph"/>
      </w:pPr>
      <w:r w:rsidRPr="00FB5F39">
        <w:rPr>
          <w:b/>
          <w:bCs/>
        </w:rPr>
        <w:t>ACTION</w:t>
      </w:r>
      <w:r>
        <w:t>: The Chair would contact GE Paul to confirm the Council’s decision</w:t>
      </w:r>
      <w:r w:rsidR="00D4068F">
        <w:t xml:space="preserve">. </w:t>
      </w:r>
    </w:p>
    <w:p w14:paraId="4F59DF3B" w14:textId="77777777" w:rsidR="003A28AB" w:rsidRDefault="003A28AB" w:rsidP="003A28AB">
      <w:pPr>
        <w:pStyle w:val="ListParagraph"/>
      </w:pPr>
    </w:p>
    <w:p w14:paraId="75ADBFA6" w14:textId="4F21D339" w:rsidR="003A28AB" w:rsidRDefault="003A28AB" w:rsidP="003A28AB">
      <w:pPr>
        <w:pStyle w:val="ListParagraph"/>
      </w:pPr>
      <w:r>
        <w:t xml:space="preserve">The Chair said a few people had approached her about using the </w:t>
      </w:r>
      <w:r w:rsidR="00572CC9">
        <w:t xml:space="preserve">current </w:t>
      </w:r>
      <w:r>
        <w:t xml:space="preserve">pavilion and a conversation ensued about whether </w:t>
      </w:r>
      <w:r w:rsidR="00572CC9">
        <w:t>it</w:t>
      </w:r>
      <w:r>
        <w:t xml:space="preserve"> should be used in its current state and if so whether there should be a hire charge. It was </w:t>
      </w:r>
      <w:r w:rsidRPr="003B2254">
        <w:rPr>
          <w:b/>
          <w:bCs/>
        </w:rPr>
        <w:t>AGREED</w:t>
      </w:r>
      <w:r>
        <w:t xml:space="preserve"> that the current pavilion should not be made available to any new users but when the new building had been erected, we would be looking to recoup our costs and a further conversation re hire charge rates would take place then. </w:t>
      </w:r>
    </w:p>
    <w:p w14:paraId="26F42E29" w14:textId="77777777" w:rsidR="003B2254" w:rsidRDefault="003B2254" w:rsidP="003B2254">
      <w:pPr>
        <w:pStyle w:val="ListParagraph"/>
      </w:pPr>
    </w:p>
    <w:p w14:paraId="2DB94CA2" w14:textId="77777777" w:rsidR="00920D63" w:rsidRPr="000D434D" w:rsidRDefault="00920D63" w:rsidP="00920D63">
      <w:pPr>
        <w:pStyle w:val="ListParagraph"/>
        <w:numPr>
          <w:ilvl w:val="0"/>
          <w:numId w:val="1"/>
        </w:numPr>
        <w:rPr>
          <w:b/>
          <w:bCs/>
        </w:rPr>
      </w:pPr>
      <w:r w:rsidRPr="000D434D">
        <w:rPr>
          <w:b/>
          <w:bCs/>
        </w:rPr>
        <w:t xml:space="preserve">Correspondence </w:t>
      </w:r>
    </w:p>
    <w:p w14:paraId="38BD9EA5" w14:textId="2F1E8806" w:rsidR="00920D63" w:rsidRDefault="00F579C8" w:rsidP="00F579C8">
      <w:pPr>
        <w:ind w:left="630"/>
      </w:pPr>
      <w:r>
        <w:t xml:space="preserve">There was none. </w:t>
      </w:r>
    </w:p>
    <w:p w14:paraId="7A4660FC" w14:textId="77777777" w:rsidR="00F579C8" w:rsidRDefault="00F579C8" w:rsidP="00FB5F39"/>
    <w:p w14:paraId="5D7BF7D5" w14:textId="77777777" w:rsidR="00920D63" w:rsidRDefault="00920D63" w:rsidP="00920D63">
      <w:r w:rsidRPr="00CF7D25">
        <w:rPr>
          <w:b/>
          <w:bCs/>
        </w:rPr>
        <w:t>Next meeting date:</w:t>
      </w:r>
      <w:r>
        <w:t xml:space="preserve"> 19</w:t>
      </w:r>
      <w:r w:rsidRPr="00CF7D25">
        <w:rPr>
          <w:vertAlign w:val="superscript"/>
        </w:rPr>
        <w:t>th</w:t>
      </w:r>
      <w:r>
        <w:t xml:space="preserve"> September at 7.30pm. </w:t>
      </w:r>
    </w:p>
    <w:p w14:paraId="77DF82B0" w14:textId="77777777" w:rsidR="00920D63" w:rsidRDefault="00920D63" w:rsidP="00920D63"/>
    <w:p w14:paraId="1BC9C368" w14:textId="115B53AA" w:rsidR="003B1E23" w:rsidRDefault="003B1E23">
      <w:r>
        <w:t xml:space="preserve"> </w:t>
      </w:r>
    </w:p>
    <w:p w14:paraId="36A5C907" w14:textId="77777777" w:rsidR="00534EC8" w:rsidRDefault="00534EC8"/>
    <w:p w14:paraId="43F2DF3D" w14:textId="77777777" w:rsidR="00534EC8" w:rsidRDefault="00534EC8"/>
    <w:p w14:paraId="3FCFE623" w14:textId="77777777" w:rsidR="00534EC8" w:rsidRDefault="00534EC8"/>
    <w:p w14:paraId="50B8EDFB" w14:textId="77777777" w:rsidR="00534EC8" w:rsidRDefault="00534EC8"/>
    <w:p w14:paraId="388521D5" w14:textId="77777777" w:rsidR="00534EC8" w:rsidRDefault="00534EC8"/>
    <w:p w14:paraId="6510D754" w14:textId="77777777" w:rsidR="00534EC8" w:rsidRDefault="00534EC8"/>
    <w:p w14:paraId="6FA0890D" w14:textId="77777777" w:rsidR="00534EC8" w:rsidRDefault="00534EC8"/>
    <w:p w14:paraId="06146F5F" w14:textId="77777777" w:rsidR="00534EC8" w:rsidRDefault="00534EC8"/>
    <w:p w14:paraId="7D53C110" w14:textId="45D5A7D6" w:rsidR="00534EC8" w:rsidRDefault="00534EC8"/>
    <w:p w14:paraId="30948892" w14:textId="77777777" w:rsidR="003A28AB" w:rsidRDefault="003A28AB"/>
    <w:p w14:paraId="7DB375D5" w14:textId="45559BA3" w:rsidR="00534EC8" w:rsidRDefault="00534EC8"/>
    <w:p w14:paraId="0040A1F9" w14:textId="77777777" w:rsidR="00840F22" w:rsidRDefault="00840F22"/>
    <w:p w14:paraId="13376FD6" w14:textId="46C9663D" w:rsidR="00534EC8" w:rsidRPr="00534EC8" w:rsidRDefault="00534EC8">
      <w:pPr>
        <w:rPr>
          <w:b/>
          <w:bCs/>
          <w:u w:val="single"/>
        </w:rPr>
      </w:pPr>
      <w:r w:rsidRPr="00534EC8">
        <w:rPr>
          <w:b/>
          <w:bCs/>
          <w:u w:val="single"/>
        </w:rPr>
        <w:lastRenderedPageBreak/>
        <w:t>Appendix 1</w:t>
      </w:r>
    </w:p>
    <w:p w14:paraId="5C10D660" w14:textId="1A98772D" w:rsidR="00BB5F6A" w:rsidRDefault="00BB5F6A" w:rsidP="00BB5F6A">
      <w:pPr>
        <w:rPr>
          <w:u w:val="single"/>
        </w:rPr>
      </w:pPr>
      <w:r>
        <w:rPr>
          <w:u w:val="single"/>
        </w:rPr>
        <w:t>Ashurst Parish Council s</w:t>
      </w:r>
      <w:r w:rsidRPr="008B2F94">
        <w:rPr>
          <w:u w:val="single"/>
        </w:rPr>
        <w:t>chedule of payments since the last meeting (</w:t>
      </w:r>
      <w:r>
        <w:rPr>
          <w:u w:val="single"/>
        </w:rPr>
        <w:t>9</w:t>
      </w:r>
      <w:r w:rsidRPr="00BB5F6A">
        <w:rPr>
          <w:u w:val="single"/>
          <w:vertAlign w:val="superscript"/>
        </w:rPr>
        <w:t>th</w:t>
      </w:r>
      <w:r>
        <w:rPr>
          <w:u w:val="single"/>
        </w:rPr>
        <w:t xml:space="preserve"> May 2024</w:t>
      </w:r>
      <w:r w:rsidR="000D5FC0">
        <w:rPr>
          <w:u w:val="single"/>
        </w:rPr>
        <w:t>).</w:t>
      </w:r>
    </w:p>
    <w:tbl>
      <w:tblPr>
        <w:tblStyle w:val="PlainTable1"/>
        <w:tblW w:w="8560" w:type="dxa"/>
        <w:tblLook w:val="04A0" w:firstRow="1" w:lastRow="0" w:firstColumn="1" w:lastColumn="0" w:noHBand="0" w:noVBand="1"/>
      </w:tblPr>
      <w:tblGrid>
        <w:gridCol w:w="2127"/>
        <w:gridCol w:w="2280"/>
        <w:gridCol w:w="3040"/>
        <w:gridCol w:w="1113"/>
      </w:tblGrid>
      <w:tr w:rsidR="00BB5F6A" w:rsidRPr="00884929" w14:paraId="2D59E126" w14:textId="77777777" w:rsidTr="00836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FD0E6C" w14:textId="51E10E50" w:rsidR="00BB5F6A" w:rsidRPr="00884929" w:rsidRDefault="003919E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17.5.24</w:t>
            </w:r>
          </w:p>
        </w:tc>
        <w:tc>
          <w:tcPr>
            <w:tcW w:w="2280" w:type="dxa"/>
            <w:noWrap/>
            <w:hideMark/>
          </w:tcPr>
          <w:p w14:paraId="631F0E23" w14:textId="77777777" w:rsidR="00BB5F6A" w:rsidRPr="008B2F94" w:rsidRDefault="00BB5F6A" w:rsidP="00F9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B2F9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396E4ACD" w14:textId="5DEE112D" w:rsidR="00BB5F6A" w:rsidRPr="008B2F94" w:rsidRDefault="00BB5F6A" w:rsidP="00F9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</w:pPr>
            <w:r w:rsidRPr="008B2F94"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 xml:space="preserve">Salary 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>Ma</w:t>
            </w:r>
            <w:r w:rsidR="00B45423"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>y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 xml:space="preserve"> </w:t>
            </w:r>
          </w:p>
        </w:tc>
        <w:tc>
          <w:tcPr>
            <w:tcW w:w="1113" w:type="dxa"/>
            <w:noWrap/>
            <w:hideMark/>
          </w:tcPr>
          <w:p w14:paraId="57387E80" w14:textId="5FD36765" w:rsidR="00BB5F6A" w:rsidRPr="008B2F94" w:rsidRDefault="0004269F" w:rsidP="00F953E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254.70</w:t>
            </w:r>
          </w:p>
        </w:tc>
      </w:tr>
      <w:tr w:rsidR="00BB5F6A" w:rsidRPr="00884929" w14:paraId="1F6D7911" w14:textId="77777777" w:rsidTr="0083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1F30D0" w14:textId="268C8212" w:rsidR="00BB5F6A" w:rsidRPr="00884929" w:rsidRDefault="003919E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17.5.24</w:t>
            </w:r>
          </w:p>
        </w:tc>
        <w:tc>
          <w:tcPr>
            <w:tcW w:w="2280" w:type="dxa"/>
            <w:noWrap/>
            <w:hideMark/>
          </w:tcPr>
          <w:p w14:paraId="03A09CBE" w14:textId="77777777" w:rsidR="00BB5F6A" w:rsidRPr="00884929" w:rsidRDefault="00BB5F6A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43A9DE32" w14:textId="71EAB94D" w:rsidR="00BB5F6A" w:rsidRPr="00884929" w:rsidRDefault="00BB5F6A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Office Allowance </w:t>
            </w:r>
            <w:r w:rsidR="00B45423">
              <w:rPr>
                <w:rFonts w:ascii="Calibri" w:eastAsia="Times New Roman" w:hAnsi="Calibri" w:cs="Calibri"/>
                <w:kern w:val="0"/>
                <w14:ligatures w14:val="none"/>
              </w:rPr>
              <w:t>May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1113" w:type="dxa"/>
            <w:noWrap/>
            <w:hideMark/>
          </w:tcPr>
          <w:p w14:paraId="66BDEE57" w14:textId="77777777" w:rsidR="00BB5F6A" w:rsidRPr="00884929" w:rsidRDefault="00BB5F6A" w:rsidP="00F953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13.33</w:t>
            </w:r>
          </w:p>
        </w:tc>
      </w:tr>
      <w:tr w:rsidR="00BB5F6A" w:rsidRPr="00884929" w14:paraId="595B85CD" w14:textId="77777777" w:rsidTr="008360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5CA4583" w14:textId="20BB4360" w:rsidR="00BB5F6A" w:rsidRPr="00884929" w:rsidRDefault="003919E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4.7.24</w:t>
            </w:r>
          </w:p>
        </w:tc>
        <w:tc>
          <w:tcPr>
            <w:tcW w:w="2280" w:type="dxa"/>
            <w:noWrap/>
            <w:hideMark/>
          </w:tcPr>
          <w:p w14:paraId="7BD97F3D" w14:textId="77777777" w:rsidR="00BB5F6A" w:rsidRPr="00884929" w:rsidRDefault="00BB5F6A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 Simpson</w:t>
            </w:r>
          </w:p>
        </w:tc>
        <w:tc>
          <w:tcPr>
            <w:tcW w:w="3040" w:type="dxa"/>
            <w:noWrap/>
            <w:hideMark/>
          </w:tcPr>
          <w:p w14:paraId="61F34064" w14:textId="11A42CD4" w:rsidR="00BB5F6A" w:rsidRPr="00884929" w:rsidRDefault="00B45423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Salary June</w:t>
            </w:r>
          </w:p>
        </w:tc>
        <w:tc>
          <w:tcPr>
            <w:tcW w:w="1113" w:type="dxa"/>
            <w:noWrap/>
            <w:hideMark/>
          </w:tcPr>
          <w:p w14:paraId="4BFA38A2" w14:textId="1B428AFA" w:rsidR="00BB5F6A" w:rsidRPr="00884929" w:rsidRDefault="00B23FCB" w:rsidP="00F953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254.90</w:t>
            </w:r>
          </w:p>
        </w:tc>
      </w:tr>
      <w:tr w:rsidR="00B45423" w:rsidRPr="00884929" w14:paraId="7C0DB3A6" w14:textId="77777777" w:rsidTr="0083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F59700" w14:textId="1ED2669A" w:rsidR="00B45423" w:rsidRPr="003919E1" w:rsidRDefault="003919E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3919E1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4.7.24</w:t>
            </w:r>
          </w:p>
        </w:tc>
        <w:tc>
          <w:tcPr>
            <w:tcW w:w="2280" w:type="dxa"/>
            <w:noWrap/>
          </w:tcPr>
          <w:p w14:paraId="1DAEA601" w14:textId="71C40CC7" w:rsidR="00B45423" w:rsidRDefault="00B45423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 Simpson</w:t>
            </w:r>
          </w:p>
        </w:tc>
        <w:tc>
          <w:tcPr>
            <w:tcW w:w="3040" w:type="dxa"/>
            <w:noWrap/>
          </w:tcPr>
          <w:p w14:paraId="50234762" w14:textId="4565B791" w:rsidR="00B45423" w:rsidRDefault="00B45423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Office Allowance June</w:t>
            </w:r>
          </w:p>
        </w:tc>
        <w:tc>
          <w:tcPr>
            <w:tcW w:w="1113" w:type="dxa"/>
            <w:noWrap/>
          </w:tcPr>
          <w:p w14:paraId="74765E54" w14:textId="607683E2" w:rsidR="00B45423" w:rsidRDefault="00B45423" w:rsidP="00F953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13.33</w:t>
            </w:r>
          </w:p>
        </w:tc>
      </w:tr>
      <w:tr w:rsidR="00311DA4" w:rsidRPr="006640E3" w14:paraId="10D9CA08" w14:textId="77777777" w:rsidTr="008360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7B7DAB4" w14:textId="0E5623B3" w:rsidR="00311DA4" w:rsidRPr="006640E3" w:rsidRDefault="00311DA4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4.7.24</w:t>
            </w:r>
          </w:p>
        </w:tc>
        <w:tc>
          <w:tcPr>
            <w:tcW w:w="2280" w:type="dxa"/>
            <w:noWrap/>
          </w:tcPr>
          <w:p w14:paraId="334DEC34" w14:textId="7E8668C4" w:rsidR="00311DA4" w:rsidRDefault="00311DA4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Clear Insurance Ltd</w:t>
            </w:r>
          </w:p>
        </w:tc>
        <w:tc>
          <w:tcPr>
            <w:tcW w:w="3040" w:type="dxa"/>
            <w:noWrap/>
          </w:tcPr>
          <w:p w14:paraId="4F6B654D" w14:textId="6F4D3175" w:rsidR="00311DA4" w:rsidRDefault="00311DA4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Insurance Premium 2024-25</w:t>
            </w:r>
          </w:p>
        </w:tc>
        <w:tc>
          <w:tcPr>
            <w:tcW w:w="1113" w:type="dxa"/>
            <w:noWrap/>
          </w:tcPr>
          <w:p w14:paraId="661A0FB7" w14:textId="52ADE4DE" w:rsidR="00311DA4" w:rsidRPr="006640E3" w:rsidRDefault="00311DA4" w:rsidP="00F953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455.78</w:t>
            </w:r>
          </w:p>
        </w:tc>
      </w:tr>
      <w:tr w:rsidR="006640E3" w:rsidRPr="006640E3" w14:paraId="496F4697" w14:textId="77777777" w:rsidTr="0083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F8E519" w14:textId="37C8DCF1" w:rsidR="006640E3" w:rsidRPr="006640E3" w:rsidRDefault="006640E3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noWrap/>
          </w:tcPr>
          <w:p w14:paraId="2B799E17" w14:textId="2CA35AFB" w:rsidR="006640E3" w:rsidRPr="00884929" w:rsidRDefault="006640E3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40" w:type="dxa"/>
            <w:noWrap/>
          </w:tcPr>
          <w:p w14:paraId="73B2A00F" w14:textId="3B2F9CE9" w:rsidR="006640E3" w:rsidRPr="00884929" w:rsidRDefault="006640E3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13" w:type="dxa"/>
            <w:noWrap/>
          </w:tcPr>
          <w:p w14:paraId="26B35922" w14:textId="438793AD" w:rsidR="006640E3" w:rsidRPr="005821D8" w:rsidRDefault="00671953" w:rsidP="00F953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82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£</w:t>
            </w:r>
            <w:r w:rsidR="005821D8" w:rsidRPr="00582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992.04</w:t>
            </w:r>
          </w:p>
        </w:tc>
      </w:tr>
    </w:tbl>
    <w:p w14:paraId="488C7768" w14:textId="77777777" w:rsidR="00BB5F6A" w:rsidRDefault="00BB5F6A"/>
    <w:p w14:paraId="5227FDC7" w14:textId="0022B03D" w:rsidR="00FF4B63" w:rsidRPr="00FF4B63" w:rsidRDefault="00FF4B63">
      <w:pPr>
        <w:rPr>
          <w:b/>
          <w:bCs/>
          <w:u w:val="single"/>
        </w:rPr>
      </w:pPr>
      <w:r w:rsidRPr="00FF4B63">
        <w:rPr>
          <w:b/>
          <w:bCs/>
          <w:u w:val="single"/>
        </w:rPr>
        <w:t xml:space="preserve">Bank reconciliation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387"/>
        <w:gridCol w:w="1822"/>
      </w:tblGrid>
      <w:tr w:rsidR="00FF4B63" w:rsidRPr="00FF4B63" w14:paraId="55EB4F23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100E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Balance per bank statement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9E37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03719262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E388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EE0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14A75188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642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5B4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14FBABF8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7AB0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Closing balance 30th June 2024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931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20,056.20</w:t>
            </w:r>
          </w:p>
        </w:tc>
      </w:tr>
      <w:tr w:rsidR="00FF4B63" w:rsidRPr="00FF4B63" w14:paraId="4554B49E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14B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690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04277747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F739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Add: outstanding receipts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024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FF4B63" w:rsidRPr="00FF4B63" w14:paraId="15635996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C3B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Less: outstanding payments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818A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57EC1DA4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89CA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9FF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519D1D15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CE6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Net balances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1C0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20,056.20</w:t>
            </w:r>
          </w:p>
        </w:tc>
      </w:tr>
      <w:tr w:rsidR="00FF4B63" w:rsidRPr="00FF4B63" w14:paraId="5B8C11FE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A086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EBC1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3F795111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3709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Cashbook </w:t>
            </w:r>
            <w:r w:rsidRPr="00FF4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(balance as of 1st April 2024)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0E1E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14,260.51</w:t>
            </w:r>
          </w:p>
        </w:tc>
      </w:tr>
      <w:tr w:rsidR="00FF4B63" w:rsidRPr="00FF4B63" w14:paraId="79CAFCFE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CD8C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 receipts (from 1st April - 31st March 2025)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3B92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7,446.73</w:t>
            </w:r>
          </w:p>
        </w:tc>
      </w:tr>
      <w:tr w:rsidR="00FF4B63" w:rsidRPr="00FF4B63" w14:paraId="48C30B7C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BDF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Less payments (from 1st April - 31st March 2025)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C71B" w14:textId="27254407" w:rsidR="00FF4B63" w:rsidRPr="00FF4B63" w:rsidRDefault="00FF4B63" w:rsidP="00FF4B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      </w:t>
            </w:r>
            <w:r w:rsidR="000D5FC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</w:t>
            </w:r>
            <w:r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1,617.96 </w:t>
            </w:r>
          </w:p>
        </w:tc>
      </w:tr>
      <w:tr w:rsidR="00FF4B63" w:rsidRPr="00FF4B63" w14:paraId="3CF57A58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621E" w14:textId="77777777" w:rsidR="00FF4B63" w:rsidRPr="00FF4B63" w:rsidRDefault="00FF4B63" w:rsidP="00FF4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 balance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2370" w14:textId="6D99487A" w:rsidR="00FF4B63" w:rsidRPr="00FF4B63" w:rsidRDefault="00FF4B63" w:rsidP="00FF4B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r w:rsidR="000D5FC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F4B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089.28</w:t>
            </w:r>
          </w:p>
        </w:tc>
      </w:tr>
      <w:tr w:rsidR="00FF4B63" w:rsidRPr="00FF4B63" w14:paraId="660615F0" w14:textId="77777777" w:rsidTr="00FF4B63">
        <w:trPr>
          <w:trHeight w:val="300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6925" w14:textId="77777777" w:rsidR="00FF4B63" w:rsidRPr="00FF4B63" w:rsidRDefault="00FF4B63" w:rsidP="00FF4B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ED9" w14:textId="77777777" w:rsidR="00FF4B63" w:rsidRPr="00FF4B63" w:rsidRDefault="00FF4B63" w:rsidP="00FF4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4B63" w:rsidRPr="00FF4B63" w14:paraId="009B2B40" w14:textId="77777777" w:rsidTr="00FF4B63">
        <w:trPr>
          <w:trHeight w:val="300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2D0" w14:textId="2F5EB301" w:rsidR="00FF4B63" w:rsidRPr="00FF4B63" w:rsidRDefault="00BC4422" w:rsidP="00FF4B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NB: </w:t>
            </w:r>
            <w:r w:rsidR="00FF4B63"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Difference </w:t>
            </w:r>
            <w:r w:rsid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between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balances of</w:t>
            </w:r>
            <w:r w:rsidR="00FF4B63"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£33.08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– Clerk made two payments for ink reimbursement</w:t>
            </w:r>
            <w:r w:rsidR="00FF4B63"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; will pay back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 July </w:t>
            </w:r>
            <w:r w:rsidR="00FF4B63"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and next month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account will </w:t>
            </w:r>
            <w:r w:rsidR="00FF4B63" w:rsidRPr="00FF4B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reconcile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5ACC5128" w14:textId="77777777" w:rsidR="00FF4B63" w:rsidRDefault="00FF4B63"/>
    <w:p w14:paraId="36AE002E" w14:textId="081F1D96" w:rsidR="000A0155" w:rsidRPr="00534EC8" w:rsidRDefault="00534EC8">
      <w:pPr>
        <w:rPr>
          <w:b/>
          <w:bCs/>
          <w:u w:val="single"/>
        </w:rPr>
      </w:pPr>
      <w:r w:rsidRPr="00534EC8">
        <w:rPr>
          <w:b/>
          <w:bCs/>
          <w:u w:val="single"/>
        </w:rPr>
        <w:t>Appendix 2</w:t>
      </w:r>
    </w:p>
    <w:p w14:paraId="42260FA8" w14:textId="56A86F52" w:rsidR="000A0155" w:rsidRDefault="000A0155">
      <w:pPr>
        <w:rPr>
          <w:u w:val="single"/>
        </w:rPr>
      </w:pPr>
      <w:r w:rsidRPr="000A0155">
        <w:rPr>
          <w:u w:val="single"/>
        </w:rPr>
        <w:t>Recreation Ground Expenditure</w:t>
      </w:r>
      <w:r>
        <w:rPr>
          <w:u w:val="single"/>
        </w:rPr>
        <w:t xml:space="preserve"> since </w:t>
      </w:r>
      <w:r w:rsidR="00EA6E6F">
        <w:rPr>
          <w:u w:val="single"/>
        </w:rPr>
        <w:t>the last meeting (</w:t>
      </w:r>
      <w:r>
        <w:rPr>
          <w:u w:val="single"/>
        </w:rPr>
        <w:t>9</w:t>
      </w:r>
      <w:r w:rsidRPr="000A0155">
        <w:rPr>
          <w:u w:val="single"/>
          <w:vertAlign w:val="superscript"/>
        </w:rPr>
        <w:t>th</w:t>
      </w:r>
      <w:r w:rsidR="0052434D">
        <w:rPr>
          <w:u w:val="single"/>
        </w:rPr>
        <w:t xml:space="preserve"> May</w:t>
      </w:r>
      <w:r w:rsidR="00EA6E6F">
        <w:rPr>
          <w:u w:val="single"/>
        </w:rPr>
        <w:t xml:space="preserve"> 2024).</w:t>
      </w:r>
    </w:p>
    <w:p w14:paraId="3BB67CF1" w14:textId="77777777" w:rsidR="000A0155" w:rsidRDefault="000A0155" w:rsidP="000A0155">
      <w:pPr>
        <w:spacing w:after="0"/>
        <w:rPr>
          <w:u w:val="single"/>
        </w:rPr>
      </w:pPr>
    </w:p>
    <w:tbl>
      <w:tblPr>
        <w:tblStyle w:val="PlainTable1"/>
        <w:tblW w:w="9350" w:type="dxa"/>
        <w:tblLook w:val="04A0" w:firstRow="1" w:lastRow="0" w:firstColumn="1" w:lastColumn="0" w:noHBand="0" w:noVBand="1"/>
      </w:tblPr>
      <w:tblGrid>
        <w:gridCol w:w="1970"/>
        <w:gridCol w:w="2060"/>
        <w:gridCol w:w="2280"/>
        <w:gridCol w:w="3040"/>
      </w:tblGrid>
      <w:tr w:rsidR="000A0155" w:rsidRPr="008B2F94" w14:paraId="5AA0B907" w14:textId="77777777" w:rsidTr="00F95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2E40423" w14:textId="1DF74A0C" w:rsidR="000A0155" w:rsidRDefault="008D3E8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29.5</w:t>
            </w:r>
            <w:r w:rsidR="000A015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.24</w:t>
            </w:r>
          </w:p>
        </w:tc>
        <w:tc>
          <w:tcPr>
            <w:tcW w:w="2060" w:type="dxa"/>
          </w:tcPr>
          <w:p w14:paraId="607FA3B4" w14:textId="77777777" w:rsidR="000A0155" w:rsidRPr="00884929" w:rsidRDefault="000A0155" w:rsidP="00F9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EDF</w:t>
            </w:r>
          </w:p>
        </w:tc>
        <w:tc>
          <w:tcPr>
            <w:tcW w:w="2280" w:type="dxa"/>
            <w:noWrap/>
            <w:hideMark/>
          </w:tcPr>
          <w:p w14:paraId="1BB82D4C" w14:textId="77777777" w:rsidR="000A0155" w:rsidRPr="008B2F94" w:rsidRDefault="000A0155" w:rsidP="00F9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Electricity</w:t>
            </w:r>
          </w:p>
        </w:tc>
        <w:tc>
          <w:tcPr>
            <w:tcW w:w="3040" w:type="dxa"/>
            <w:noWrap/>
            <w:hideMark/>
          </w:tcPr>
          <w:p w14:paraId="03AE8E96" w14:textId="36E4C55A" w:rsidR="000A0155" w:rsidRPr="008B2F94" w:rsidRDefault="00EA6E6F" w:rsidP="00F9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 xml:space="preserve"> </w:t>
            </w:r>
            <w:r w:rsidR="0052434D">
              <w:rPr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>60.00</w:t>
            </w:r>
          </w:p>
        </w:tc>
      </w:tr>
      <w:tr w:rsidR="000A0155" w:rsidRPr="00884929" w14:paraId="34595956" w14:textId="77777777" w:rsidTr="00F9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2E725A5" w14:textId="37E35F14" w:rsidR="000A0155" w:rsidRDefault="008D3E8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28.6</w:t>
            </w:r>
            <w:r w:rsidR="000A015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.24</w:t>
            </w:r>
          </w:p>
        </w:tc>
        <w:tc>
          <w:tcPr>
            <w:tcW w:w="2060" w:type="dxa"/>
          </w:tcPr>
          <w:p w14:paraId="589C1E8E" w14:textId="77777777" w:rsidR="000A0155" w:rsidRPr="005E2172" w:rsidRDefault="000A0155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E21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EDF</w:t>
            </w:r>
          </w:p>
        </w:tc>
        <w:tc>
          <w:tcPr>
            <w:tcW w:w="2280" w:type="dxa"/>
            <w:noWrap/>
            <w:hideMark/>
          </w:tcPr>
          <w:p w14:paraId="784D11D6" w14:textId="77777777" w:rsidR="000A0155" w:rsidRPr="00884929" w:rsidRDefault="000A0155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Electricity</w:t>
            </w:r>
          </w:p>
        </w:tc>
        <w:tc>
          <w:tcPr>
            <w:tcW w:w="3040" w:type="dxa"/>
            <w:noWrap/>
            <w:hideMark/>
          </w:tcPr>
          <w:p w14:paraId="3FB2404B" w14:textId="31451D71" w:rsidR="000A0155" w:rsidRPr="00884929" w:rsidRDefault="00EA6E6F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52434D">
              <w:rPr>
                <w:rFonts w:ascii="Calibri" w:eastAsia="Times New Roman" w:hAnsi="Calibri" w:cs="Calibri"/>
                <w:kern w:val="0"/>
                <w14:ligatures w14:val="none"/>
              </w:rPr>
              <w:t>60.00</w:t>
            </w:r>
          </w:p>
        </w:tc>
      </w:tr>
      <w:tr w:rsidR="000A0155" w:rsidRPr="00884929" w14:paraId="099CB082" w14:textId="77777777" w:rsidTr="00F953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7AE6DDB" w14:textId="20EC3804" w:rsidR="000A0155" w:rsidRDefault="008D3E81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4.7</w:t>
            </w:r>
            <w:r w:rsidR="000A015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.24</w:t>
            </w:r>
          </w:p>
        </w:tc>
        <w:tc>
          <w:tcPr>
            <w:tcW w:w="2060" w:type="dxa"/>
          </w:tcPr>
          <w:p w14:paraId="49B92C58" w14:textId="77777777" w:rsidR="000A0155" w:rsidRPr="005E2172" w:rsidRDefault="000A0155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E21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Sussex Land Services</w:t>
            </w:r>
          </w:p>
        </w:tc>
        <w:tc>
          <w:tcPr>
            <w:tcW w:w="2280" w:type="dxa"/>
            <w:noWrap/>
            <w:hideMark/>
          </w:tcPr>
          <w:p w14:paraId="5FE7183D" w14:textId="77777777" w:rsidR="000A0155" w:rsidRPr="00884929" w:rsidRDefault="000A0155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Grass Cutting April</w:t>
            </w:r>
          </w:p>
        </w:tc>
        <w:tc>
          <w:tcPr>
            <w:tcW w:w="3040" w:type="dxa"/>
            <w:noWrap/>
            <w:hideMark/>
          </w:tcPr>
          <w:p w14:paraId="3F99C80F" w14:textId="77777777" w:rsidR="000A0155" w:rsidRPr="00884929" w:rsidRDefault="000A0155" w:rsidP="00F9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282.85</w:t>
            </w:r>
          </w:p>
        </w:tc>
      </w:tr>
      <w:tr w:rsidR="000A0155" w:rsidRPr="00884929" w14:paraId="323EB379" w14:textId="77777777" w:rsidTr="00F95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5B2C2286" w14:textId="77777777" w:rsidR="000A0155" w:rsidRDefault="000A0155" w:rsidP="00F953E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</w:p>
        </w:tc>
        <w:tc>
          <w:tcPr>
            <w:tcW w:w="2060" w:type="dxa"/>
          </w:tcPr>
          <w:p w14:paraId="47354A77" w14:textId="77777777" w:rsidR="000A0155" w:rsidRPr="005E2172" w:rsidRDefault="000A0155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noWrap/>
          </w:tcPr>
          <w:p w14:paraId="6276A4A0" w14:textId="77777777" w:rsidR="000A0155" w:rsidRDefault="000A0155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40" w:type="dxa"/>
            <w:noWrap/>
          </w:tcPr>
          <w:p w14:paraId="7C966F74" w14:textId="45BFA545" w:rsidR="000A0155" w:rsidRPr="00C33C15" w:rsidRDefault="000A0155" w:rsidP="00F9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 £</w:t>
            </w:r>
            <w:r w:rsidR="007E2E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402.85</w:t>
            </w:r>
          </w:p>
        </w:tc>
      </w:tr>
    </w:tbl>
    <w:p w14:paraId="029BAC74" w14:textId="77777777" w:rsidR="000A0155" w:rsidRPr="000A0155" w:rsidRDefault="000A0155">
      <w:pPr>
        <w:rPr>
          <w:b/>
          <w:bCs/>
          <w:u w:val="single"/>
        </w:rPr>
      </w:pPr>
    </w:p>
    <w:sectPr w:rsidR="000A0155" w:rsidRPr="000A0155" w:rsidSect="002B4934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4108FA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22B3A"/>
    <w:multiLevelType w:val="hybridMultilevel"/>
    <w:tmpl w:val="75C6B0B0"/>
    <w:lvl w:ilvl="0" w:tplc="FDAEC44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4F68"/>
    <w:multiLevelType w:val="hybridMultilevel"/>
    <w:tmpl w:val="16588C5C"/>
    <w:lvl w:ilvl="0" w:tplc="779067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E1E52"/>
    <w:multiLevelType w:val="hybridMultilevel"/>
    <w:tmpl w:val="790C22AE"/>
    <w:lvl w:ilvl="0" w:tplc="25E06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31ACA"/>
    <w:multiLevelType w:val="hybridMultilevel"/>
    <w:tmpl w:val="A814AC66"/>
    <w:lvl w:ilvl="0" w:tplc="E390AD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66086D"/>
    <w:multiLevelType w:val="hybridMultilevel"/>
    <w:tmpl w:val="B0EAB50E"/>
    <w:lvl w:ilvl="0" w:tplc="F93625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02ED"/>
    <w:multiLevelType w:val="hybridMultilevel"/>
    <w:tmpl w:val="14DEFF8E"/>
    <w:lvl w:ilvl="0" w:tplc="72F6E3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52065">
    <w:abstractNumId w:val="1"/>
  </w:num>
  <w:num w:numId="2" w16cid:durableId="1467506581">
    <w:abstractNumId w:val="3"/>
  </w:num>
  <w:num w:numId="3" w16cid:durableId="978069208">
    <w:abstractNumId w:val="4"/>
  </w:num>
  <w:num w:numId="4" w16cid:durableId="5376699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482885995">
    <w:abstractNumId w:val="2"/>
  </w:num>
  <w:num w:numId="6" w16cid:durableId="191191013">
    <w:abstractNumId w:val="6"/>
  </w:num>
  <w:num w:numId="7" w16cid:durableId="603926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23"/>
    <w:rsid w:val="000137C2"/>
    <w:rsid w:val="0004269F"/>
    <w:rsid w:val="000A0155"/>
    <w:rsid w:val="000A377F"/>
    <w:rsid w:val="000A45D2"/>
    <w:rsid w:val="000D5FC0"/>
    <w:rsid w:val="00122754"/>
    <w:rsid w:val="001366C7"/>
    <w:rsid w:val="00146B07"/>
    <w:rsid w:val="00187641"/>
    <w:rsid w:val="00191320"/>
    <w:rsid w:val="001A735B"/>
    <w:rsid w:val="001E39EE"/>
    <w:rsid w:val="001E705F"/>
    <w:rsid w:val="001F7B59"/>
    <w:rsid w:val="002113E3"/>
    <w:rsid w:val="00215C46"/>
    <w:rsid w:val="00291839"/>
    <w:rsid w:val="002B4934"/>
    <w:rsid w:val="002B662F"/>
    <w:rsid w:val="002C16C3"/>
    <w:rsid w:val="002C70B8"/>
    <w:rsid w:val="002D5859"/>
    <w:rsid w:val="00311DA4"/>
    <w:rsid w:val="00377FC7"/>
    <w:rsid w:val="003919E1"/>
    <w:rsid w:val="003A28AB"/>
    <w:rsid w:val="003B1E23"/>
    <w:rsid w:val="003B2254"/>
    <w:rsid w:val="003E790C"/>
    <w:rsid w:val="00404D7E"/>
    <w:rsid w:val="0040776A"/>
    <w:rsid w:val="00437479"/>
    <w:rsid w:val="00457B7C"/>
    <w:rsid w:val="0046043B"/>
    <w:rsid w:val="00502F12"/>
    <w:rsid w:val="0052434D"/>
    <w:rsid w:val="00534EC8"/>
    <w:rsid w:val="0055232C"/>
    <w:rsid w:val="00572CC9"/>
    <w:rsid w:val="005821D8"/>
    <w:rsid w:val="005D7CC6"/>
    <w:rsid w:val="0064474E"/>
    <w:rsid w:val="006640E3"/>
    <w:rsid w:val="00671953"/>
    <w:rsid w:val="006846EF"/>
    <w:rsid w:val="006A0254"/>
    <w:rsid w:val="006B2AC4"/>
    <w:rsid w:val="006C614E"/>
    <w:rsid w:val="006F3C15"/>
    <w:rsid w:val="00727D2E"/>
    <w:rsid w:val="007B3DE2"/>
    <w:rsid w:val="007E04C5"/>
    <w:rsid w:val="007E2E3B"/>
    <w:rsid w:val="007F1C57"/>
    <w:rsid w:val="007F33C4"/>
    <w:rsid w:val="00826C8D"/>
    <w:rsid w:val="008359BE"/>
    <w:rsid w:val="0083604C"/>
    <w:rsid w:val="00840F22"/>
    <w:rsid w:val="00872DD8"/>
    <w:rsid w:val="008C1145"/>
    <w:rsid w:val="008C5D01"/>
    <w:rsid w:val="008D3E81"/>
    <w:rsid w:val="008E6F6B"/>
    <w:rsid w:val="00907377"/>
    <w:rsid w:val="00920D63"/>
    <w:rsid w:val="009258CC"/>
    <w:rsid w:val="0093607F"/>
    <w:rsid w:val="00956E73"/>
    <w:rsid w:val="00987DF5"/>
    <w:rsid w:val="009B3344"/>
    <w:rsid w:val="00A26F09"/>
    <w:rsid w:val="00A654ED"/>
    <w:rsid w:val="00A67DED"/>
    <w:rsid w:val="00A90372"/>
    <w:rsid w:val="00AF445E"/>
    <w:rsid w:val="00B072FE"/>
    <w:rsid w:val="00B23FCB"/>
    <w:rsid w:val="00B32FB9"/>
    <w:rsid w:val="00B45423"/>
    <w:rsid w:val="00B5284D"/>
    <w:rsid w:val="00B61994"/>
    <w:rsid w:val="00B64D60"/>
    <w:rsid w:val="00B71896"/>
    <w:rsid w:val="00B767E0"/>
    <w:rsid w:val="00B8164C"/>
    <w:rsid w:val="00B96790"/>
    <w:rsid w:val="00BB35EC"/>
    <w:rsid w:val="00BB5F6A"/>
    <w:rsid w:val="00BC4422"/>
    <w:rsid w:val="00C46190"/>
    <w:rsid w:val="00C7691F"/>
    <w:rsid w:val="00CA6E31"/>
    <w:rsid w:val="00D15D27"/>
    <w:rsid w:val="00D20D28"/>
    <w:rsid w:val="00D32273"/>
    <w:rsid w:val="00D4068F"/>
    <w:rsid w:val="00DE43EC"/>
    <w:rsid w:val="00DF545D"/>
    <w:rsid w:val="00EA3786"/>
    <w:rsid w:val="00EA6E6F"/>
    <w:rsid w:val="00ED2B65"/>
    <w:rsid w:val="00F317C0"/>
    <w:rsid w:val="00F55527"/>
    <w:rsid w:val="00F579C8"/>
    <w:rsid w:val="00FB57A6"/>
    <w:rsid w:val="00FB5F39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B243"/>
  <w15:chartTrackingRefBased/>
  <w15:docId w15:val="{C78A51D0-7A5A-46D7-B2FE-FEBFEBD5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23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920D63"/>
    <w:pPr>
      <w:widowControl w:val="0"/>
      <w:numPr>
        <w:numId w:val="4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B767E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7E0"/>
    <w:rPr>
      <w:color w:val="467886" w:themeColor="hyperlink"/>
      <w:u w:val="single"/>
    </w:rPr>
  </w:style>
  <w:style w:type="character" w:customStyle="1" w:styleId="DefaultPara">
    <w:name w:val="Default Para"/>
    <w:rsid w:val="00A90372"/>
  </w:style>
  <w:style w:type="table" w:styleId="PlainTable1">
    <w:name w:val="Plain Table 1"/>
    <w:basedOn w:val="TableNormal"/>
    <w:uiPriority w:val="41"/>
    <w:rsid w:val="000A01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60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urstclerk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2024-08-10T07:11:00Z</dcterms:created>
  <dcterms:modified xsi:type="dcterms:W3CDTF">2024-08-10T07:11:00Z</dcterms:modified>
</cp:coreProperties>
</file>