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5"/>
        <w:gridCol w:w="3558"/>
      </w:tblGrid>
      <w:tr w:rsidR="00E85D84" w14:paraId="1937B2BD" w14:textId="77777777" w:rsidTr="00530C22">
        <w:trPr>
          <w:trHeight w:val="2748"/>
        </w:trPr>
        <w:tc>
          <w:tcPr>
            <w:tcW w:w="6185" w:type="dxa"/>
          </w:tcPr>
          <w:p w14:paraId="12987C5E" w14:textId="61C60EC3" w:rsidR="00E85D84" w:rsidRDefault="00E85D84" w:rsidP="00530C22">
            <w:pPr>
              <w:pStyle w:val="Heading1"/>
              <w:rPr>
                <w:noProof/>
              </w:rPr>
            </w:pPr>
            <w:bookmarkStart w:id="0" w:name="_Hlk534303082"/>
            <w:r>
              <w:rPr>
                <w:noProof/>
              </w:rPr>
              <w:drawing>
                <wp:inline distT="0" distB="0" distL="0" distR="0" wp14:anchorId="1B5E7457" wp14:editId="11A1EA00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1650" cy="1663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EE7EAFA" w14:textId="77777777" w:rsidR="00E85D84" w:rsidRDefault="00E85D84" w:rsidP="00530C22">
            <w:pPr>
              <w:jc w:val="right"/>
              <w:rPr>
                <w:rFonts w:cstheme="minorHAnsi"/>
              </w:rPr>
            </w:pPr>
          </w:p>
          <w:p w14:paraId="222E67F1" w14:textId="77777777" w:rsidR="00E85D84" w:rsidRDefault="00E85D84" w:rsidP="00530C22">
            <w:pPr>
              <w:jc w:val="right"/>
              <w:rPr>
                <w:rFonts w:cstheme="minorHAnsi"/>
              </w:rPr>
            </w:pPr>
          </w:p>
          <w:p w14:paraId="69564A69" w14:textId="77777777" w:rsidR="00E85D84" w:rsidRDefault="00E85D84" w:rsidP="00530C22">
            <w:pPr>
              <w:jc w:val="right"/>
              <w:rPr>
                <w:rFonts w:cstheme="minorHAnsi"/>
                <w:noProof/>
              </w:rPr>
            </w:pPr>
          </w:p>
          <w:p w14:paraId="2E719163" w14:textId="77777777" w:rsidR="00E85D84" w:rsidRPr="00B430E0" w:rsidRDefault="00E85D84" w:rsidP="00530C22">
            <w:pPr>
              <w:jc w:val="right"/>
              <w:rPr>
                <w:rFonts w:cstheme="minorHAnsi"/>
                <w:noProof/>
              </w:rPr>
            </w:pPr>
          </w:p>
          <w:p w14:paraId="55E34460" w14:textId="77777777" w:rsidR="00E85D84" w:rsidRPr="00B430E0" w:rsidRDefault="00E85D84" w:rsidP="00530C22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0AC306AC" w14:textId="77777777" w:rsidR="00E85D84" w:rsidRPr="00B430E0" w:rsidRDefault="00E85D84" w:rsidP="00530C22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76E3A842" w14:textId="77777777" w:rsidR="00E85D84" w:rsidRPr="00B430E0" w:rsidRDefault="00E85D84" w:rsidP="00530C22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16BAD986" w14:textId="77777777" w:rsidR="00E85D84" w:rsidRDefault="00E85D84" w:rsidP="00530C22">
            <w:pPr>
              <w:jc w:val="right"/>
              <w:rPr>
                <w:noProof/>
              </w:rPr>
            </w:pPr>
          </w:p>
        </w:tc>
      </w:tr>
      <w:bookmarkEnd w:id="0"/>
      <w:tr w:rsidR="00E85D84" w14:paraId="64DCC7C7" w14:textId="77777777" w:rsidTr="00530C22">
        <w:trPr>
          <w:trHeight w:val="260"/>
        </w:trPr>
        <w:tc>
          <w:tcPr>
            <w:tcW w:w="6185" w:type="dxa"/>
          </w:tcPr>
          <w:p w14:paraId="08D0B3F6" w14:textId="77777777" w:rsidR="00E85D84" w:rsidRDefault="00E85D84" w:rsidP="00530C22"/>
        </w:tc>
        <w:tc>
          <w:tcPr>
            <w:tcW w:w="3558" w:type="dxa"/>
          </w:tcPr>
          <w:p w14:paraId="499499CA" w14:textId="77777777" w:rsidR="00E85D84" w:rsidRDefault="00E85D84" w:rsidP="00530C22"/>
        </w:tc>
      </w:tr>
    </w:tbl>
    <w:p w14:paraId="04E8FEA1" w14:textId="77777777" w:rsidR="00E85D84" w:rsidRPr="00313DD9" w:rsidRDefault="00E85D84" w:rsidP="00E85D84">
      <w:pPr>
        <w:jc w:val="both"/>
        <w:rPr>
          <w:rStyle w:val="DefaultPara"/>
          <w:rFonts w:cstheme="minorHAnsi"/>
          <w:b/>
          <w:sz w:val="15"/>
          <w:szCs w:val="15"/>
        </w:rPr>
      </w:pPr>
    </w:p>
    <w:p w14:paraId="797D1816" w14:textId="53833F00" w:rsidR="00E85D84" w:rsidRPr="00FF63CB" w:rsidRDefault="00E85D84" w:rsidP="00E85D84">
      <w:pPr>
        <w:jc w:val="both"/>
        <w:rPr>
          <w:rFonts w:cstheme="minorHAnsi"/>
          <w:b/>
          <w:sz w:val="28"/>
          <w:szCs w:val="28"/>
          <w:lang w:val="en-GB"/>
        </w:rPr>
      </w:pPr>
      <w:r w:rsidRPr="006422F7">
        <w:rPr>
          <w:rStyle w:val="DefaultPara"/>
          <w:rFonts w:cstheme="minorHAnsi"/>
          <w:b/>
          <w:sz w:val="28"/>
          <w:szCs w:val="28"/>
        </w:rPr>
        <w:t>DRAFT MINUTES OF THE MEETING OF ASHURST PARISH COUNCIL, HELD AT ASHURST VILLAGE HALL</w:t>
      </w:r>
      <w:r w:rsidRPr="006422F7">
        <w:rPr>
          <w:rFonts w:cstheme="minorHAnsi"/>
          <w:b/>
          <w:sz w:val="28"/>
          <w:szCs w:val="28"/>
          <w:lang w:val="en-GB"/>
        </w:rPr>
        <w:t xml:space="preserve"> ON </w:t>
      </w:r>
      <w:r>
        <w:rPr>
          <w:rFonts w:cstheme="minorHAnsi"/>
          <w:b/>
          <w:sz w:val="28"/>
          <w:szCs w:val="28"/>
          <w:lang w:val="en-GB"/>
        </w:rPr>
        <w:t>THURSDAY 4</w:t>
      </w:r>
      <w:r>
        <w:rPr>
          <w:rFonts w:cstheme="minorHAnsi"/>
          <w:b/>
          <w:sz w:val="28"/>
          <w:szCs w:val="28"/>
          <w:vertAlign w:val="superscript"/>
          <w:lang w:val="en-GB"/>
        </w:rPr>
        <w:t>th</w:t>
      </w:r>
      <w:r>
        <w:rPr>
          <w:rFonts w:cstheme="minorHAnsi"/>
          <w:b/>
          <w:sz w:val="28"/>
          <w:szCs w:val="28"/>
          <w:lang w:val="en-GB"/>
        </w:rPr>
        <w:t xml:space="preserve"> JANUARY 2024 </w:t>
      </w:r>
      <w:r w:rsidRPr="006422F7">
        <w:rPr>
          <w:rFonts w:cstheme="minorHAnsi"/>
          <w:b/>
          <w:sz w:val="28"/>
          <w:szCs w:val="28"/>
          <w:lang w:val="en-GB"/>
        </w:rPr>
        <w:t xml:space="preserve">AT </w:t>
      </w:r>
      <w:r>
        <w:rPr>
          <w:rFonts w:cstheme="minorHAnsi"/>
          <w:b/>
          <w:sz w:val="28"/>
          <w:szCs w:val="28"/>
          <w:lang w:val="en-GB"/>
        </w:rPr>
        <w:t>7</w:t>
      </w:r>
      <w:r w:rsidRPr="006422F7">
        <w:rPr>
          <w:rFonts w:cstheme="minorHAnsi"/>
          <w:b/>
          <w:sz w:val="28"/>
          <w:szCs w:val="28"/>
          <w:lang w:val="en-GB"/>
        </w:rPr>
        <w:t>.30PM</w:t>
      </w:r>
    </w:p>
    <w:p w14:paraId="4F120DA3" w14:textId="77777777" w:rsidR="00E85D84" w:rsidRPr="00D609E5" w:rsidRDefault="00E85D84" w:rsidP="00E85D84">
      <w:pPr>
        <w:jc w:val="both"/>
        <w:rPr>
          <w:rFonts w:cstheme="minorHAnsi"/>
          <w:b/>
          <w:szCs w:val="28"/>
          <w:lang w:val="en-GB"/>
        </w:rPr>
      </w:pPr>
      <w:r w:rsidRPr="0088191F">
        <w:rPr>
          <w:rFonts w:cstheme="minorHAnsi"/>
          <w:b/>
          <w:szCs w:val="28"/>
          <w:lang w:val="en-GB"/>
        </w:rPr>
        <w:t>Attendance</w:t>
      </w:r>
      <w:r>
        <w:rPr>
          <w:rFonts w:cstheme="minorHAnsi"/>
          <w:b/>
          <w:szCs w:val="28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6008"/>
      </w:tblGrid>
      <w:tr w:rsidR="00E85D84" w:rsidRPr="0088191F" w14:paraId="4FDA4405" w14:textId="77777777" w:rsidTr="00530C22">
        <w:tc>
          <w:tcPr>
            <w:tcW w:w="3595" w:type="dxa"/>
          </w:tcPr>
          <w:p w14:paraId="02A1F39F" w14:textId="77777777" w:rsidR="00E85D84" w:rsidRPr="0088191F" w:rsidRDefault="00E85D84" w:rsidP="00530C22">
            <w:pPr>
              <w:jc w:val="both"/>
              <w:rPr>
                <w:rFonts w:cstheme="minorHAnsi"/>
                <w:b/>
              </w:rPr>
            </w:pPr>
            <w:r w:rsidRPr="0088191F">
              <w:rPr>
                <w:rFonts w:cstheme="minorHAnsi"/>
                <w:b/>
              </w:rPr>
              <w:t>Chairman</w:t>
            </w:r>
          </w:p>
        </w:tc>
        <w:tc>
          <w:tcPr>
            <w:tcW w:w="6570" w:type="dxa"/>
          </w:tcPr>
          <w:p w14:paraId="1A0BC03A" w14:textId="4C0AAA34" w:rsidR="00E85D84" w:rsidRPr="00F0298E" w:rsidRDefault="00E85D84" w:rsidP="00530C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Cllr Fischel</w:t>
            </w:r>
          </w:p>
        </w:tc>
      </w:tr>
      <w:tr w:rsidR="00E85D84" w:rsidRPr="0088191F" w14:paraId="2905E3EF" w14:textId="77777777" w:rsidTr="00530C22">
        <w:tc>
          <w:tcPr>
            <w:tcW w:w="3595" w:type="dxa"/>
          </w:tcPr>
          <w:p w14:paraId="03704139" w14:textId="77777777" w:rsidR="00E85D84" w:rsidRPr="0088191F" w:rsidRDefault="00E85D84" w:rsidP="00530C22">
            <w:pPr>
              <w:jc w:val="both"/>
              <w:rPr>
                <w:rFonts w:cstheme="minorHAnsi"/>
                <w:b/>
              </w:rPr>
            </w:pPr>
            <w:r w:rsidRPr="0088191F">
              <w:rPr>
                <w:rFonts w:cstheme="minorHAnsi"/>
                <w:b/>
              </w:rPr>
              <w:t>Ashurst Parish Council</w:t>
            </w:r>
            <w:r>
              <w:rPr>
                <w:rFonts w:cstheme="minorHAnsi"/>
                <w:b/>
              </w:rPr>
              <w:t xml:space="preserve"> (APC)</w:t>
            </w:r>
          </w:p>
        </w:tc>
        <w:tc>
          <w:tcPr>
            <w:tcW w:w="6570" w:type="dxa"/>
          </w:tcPr>
          <w:p w14:paraId="0482CD2D" w14:textId="6FC11332" w:rsidR="00E85D84" w:rsidRPr="00F0298E" w:rsidRDefault="00E85D84" w:rsidP="00530C22">
            <w:pPr>
              <w:jc w:val="both"/>
              <w:rPr>
                <w:rFonts w:cstheme="minorHAnsi"/>
              </w:rPr>
            </w:pPr>
            <w:r w:rsidRPr="00F0298E">
              <w:rPr>
                <w:rFonts w:cstheme="minorHAnsi"/>
              </w:rPr>
              <w:t>Cllrs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</w:rPr>
              <w:t>Russell (Vice Chair)</w:t>
            </w:r>
            <w:r w:rsidR="0046530A">
              <w:rPr>
                <w:rFonts w:cstheme="minorHAnsi"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</w:rPr>
              <w:t>and Knight</w:t>
            </w:r>
          </w:p>
        </w:tc>
      </w:tr>
      <w:tr w:rsidR="00E85D84" w:rsidRPr="0088191F" w14:paraId="033BD712" w14:textId="77777777" w:rsidTr="00530C22">
        <w:tc>
          <w:tcPr>
            <w:tcW w:w="3595" w:type="dxa"/>
          </w:tcPr>
          <w:p w14:paraId="6205FE38" w14:textId="77777777" w:rsidR="00E85D84" w:rsidRPr="0088191F" w:rsidRDefault="00E85D84" w:rsidP="00530C22">
            <w:pPr>
              <w:jc w:val="both"/>
              <w:rPr>
                <w:rFonts w:cstheme="minorHAnsi"/>
                <w:b/>
              </w:rPr>
            </w:pPr>
            <w:r w:rsidRPr="0088191F">
              <w:rPr>
                <w:rFonts w:cstheme="minorHAnsi"/>
                <w:b/>
              </w:rPr>
              <w:t>Horsham District Council</w:t>
            </w:r>
            <w:r>
              <w:rPr>
                <w:rFonts w:cstheme="minorHAnsi"/>
                <w:b/>
              </w:rPr>
              <w:t xml:space="preserve"> (HDC)</w:t>
            </w:r>
          </w:p>
        </w:tc>
        <w:tc>
          <w:tcPr>
            <w:tcW w:w="6570" w:type="dxa"/>
          </w:tcPr>
          <w:p w14:paraId="1AF6A59A" w14:textId="77777777" w:rsidR="00E85D84" w:rsidRPr="00F0298E" w:rsidRDefault="00E85D84" w:rsidP="00530C22">
            <w:pPr>
              <w:jc w:val="both"/>
              <w:rPr>
                <w:rFonts w:cstheme="minorHAnsi"/>
              </w:rPr>
            </w:pPr>
            <w:r w:rsidRPr="00A8284C">
              <w:rPr>
                <w:rFonts w:cstheme="minorHAnsi"/>
              </w:rPr>
              <w:t xml:space="preserve">Victoria Finnegan </w:t>
            </w:r>
            <w:r>
              <w:rPr>
                <w:rFonts w:cstheme="minorHAnsi"/>
              </w:rPr>
              <w:t>and Nicholas Marks</w:t>
            </w:r>
          </w:p>
        </w:tc>
      </w:tr>
      <w:tr w:rsidR="00E85D84" w:rsidRPr="0088191F" w14:paraId="645C6FA4" w14:textId="77777777" w:rsidTr="00530C22">
        <w:tc>
          <w:tcPr>
            <w:tcW w:w="3595" w:type="dxa"/>
          </w:tcPr>
          <w:p w14:paraId="29B68403" w14:textId="77777777" w:rsidR="00E85D84" w:rsidRPr="0088191F" w:rsidRDefault="00E85D84" w:rsidP="00530C22">
            <w:pPr>
              <w:jc w:val="both"/>
              <w:rPr>
                <w:rFonts w:cstheme="minorHAnsi"/>
                <w:b/>
              </w:rPr>
            </w:pPr>
            <w:r w:rsidRPr="0088191F">
              <w:rPr>
                <w:rFonts w:cstheme="minorHAnsi"/>
                <w:b/>
              </w:rPr>
              <w:t>Clerk</w:t>
            </w:r>
          </w:p>
        </w:tc>
        <w:tc>
          <w:tcPr>
            <w:tcW w:w="6570" w:type="dxa"/>
          </w:tcPr>
          <w:p w14:paraId="59F342F4" w14:textId="77777777" w:rsidR="00E85D84" w:rsidRPr="00F0298E" w:rsidRDefault="00E85D84" w:rsidP="00530C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Emily Simpson</w:t>
            </w:r>
          </w:p>
        </w:tc>
      </w:tr>
      <w:tr w:rsidR="00E85D84" w:rsidRPr="0088191F" w14:paraId="7B46F836" w14:textId="77777777" w:rsidTr="00530C22">
        <w:tc>
          <w:tcPr>
            <w:tcW w:w="3595" w:type="dxa"/>
          </w:tcPr>
          <w:p w14:paraId="4933E116" w14:textId="77777777" w:rsidR="00E85D84" w:rsidRPr="0088191F" w:rsidRDefault="00E85D84" w:rsidP="00530C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</w:t>
            </w:r>
          </w:p>
        </w:tc>
        <w:tc>
          <w:tcPr>
            <w:tcW w:w="6570" w:type="dxa"/>
          </w:tcPr>
          <w:p w14:paraId="664EE228" w14:textId="7DCEA160" w:rsidR="00E85D84" w:rsidRPr="00F0298E" w:rsidRDefault="00E85D84" w:rsidP="00530C22">
            <w:pPr>
              <w:jc w:val="both"/>
              <w:rPr>
                <w:rFonts w:cstheme="minorHAnsi"/>
              </w:rPr>
            </w:pPr>
            <w:r w:rsidRPr="000B196B">
              <w:rPr>
                <w:rFonts w:cstheme="minorHAnsi"/>
              </w:rPr>
              <w:t xml:space="preserve">There </w:t>
            </w:r>
            <w:r>
              <w:rPr>
                <w:rFonts w:cstheme="minorHAnsi"/>
              </w:rPr>
              <w:t>w</w:t>
            </w:r>
            <w:r w:rsidR="0010734F">
              <w:rPr>
                <w:rFonts w:cstheme="minorHAnsi"/>
              </w:rPr>
              <w:t xml:space="preserve">as one member </w:t>
            </w:r>
            <w:r>
              <w:rPr>
                <w:rFonts w:cstheme="minorHAnsi"/>
              </w:rPr>
              <w:t>of the public</w:t>
            </w:r>
          </w:p>
        </w:tc>
      </w:tr>
    </w:tbl>
    <w:p w14:paraId="6CAD2E18" w14:textId="77777777" w:rsidR="00E85D84" w:rsidRPr="00313DD9" w:rsidRDefault="00E85D84" w:rsidP="00E85D84">
      <w:pPr>
        <w:rPr>
          <w:rFonts w:cstheme="minorHAnsi"/>
          <w:bCs/>
          <w:color w:val="000000" w:themeColor="text1"/>
          <w:sz w:val="13"/>
          <w:szCs w:val="13"/>
          <w:lang w:val="en-GB"/>
        </w:rPr>
      </w:pPr>
    </w:p>
    <w:p w14:paraId="37D6452A" w14:textId="0EFA2F90" w:rsidR="00E85D84" w:rsidRPr="00392416" w:rsidRDefault="00E85D84" w:rsidP="00E85D84">
      <w:pPr>
        <w:rPr>
          <w:rFonts w:cstheme="minorHAnsi"/>
          <w:b/>
          <w:color w:val="000000" w:themeColor="text1"/>
          <w:lang w:val="en-GB"/>
        </w:rPr>
      </w:pPr>
      <w:r w:rsidRPr="00392416">
        <w:rPr>
          <w:rFonts w:cstheme="minorHAnsi"/>
          <w:b/>
          <w:color w:val="000000" w:themeColor="text1"/>
          <w:lang w:val="en-GB"/>
        </w:rPr>
        <w:t>To discuss any questions submitted by the public</w:t>
      </w:r>
    </w:p>
    <w:p w14:paraId="3F857127" w14:textId="7380620A" w:rsidR="00E85D84" w:rsidRPr="00392416" w:rsidRDefault="00627163" w:rsidP="00E85D84">
      <w:pPr>
        <w:rPr>
          <w:rFonts w:cstheme="minorHAnsi"/>
          <w:bCs/>
          <w:color w:val="000000" w:themeColor="text1"/>
          <w:lang w:val="en-GB"/>
        </w:rPr>
      </w:pPr>
      <w:r w:rsidRPr="00392416">
        <w:rPr>
          <w:rFonts w:cstheme="minorHAnsi"/>
          <w:bCs/>
          <w:color w:val="000000" w:themeColor="text1"/>
          <w:lang w:val="en-GB"/>
        </w:rPr>
        <w:t xml:space="preserve">There were none. </w:t>
      </w:r>
    </w:p>
    <w:p w14:paraId="4ACE3FEF" w14:textId="77777777" w:rsidR="00E85D84" w:rsidRPr="007B0857" w:rsidRDefault="00E85D84" w:rsidP="00E85D84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0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Apologies for Absence</w:t>
      </w:r>
    </w:p>
    <w:p w14:paraId="65779F58" w14:textId="3CEB08B0" w:rsidR="00E85D84" w:rsidRPr="00673A8D" w:rsidRDefault="00461A09" w:rsidP="00E85D84">
      <w:pPr>
        <w:pStyle w:val="Level1"/>
        <w:numPr>
          <w:ilvl w:val="0"/>
          <w:numId w:val="0"/>
        </w:numPr>
        <w:tabs>
          <w:tab w:val="left" w:pos="-1440"/>
        </w:tabs>
        <w:spacing w:after="240"/>
        <w:ind w:left="7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Apologies were received from Councillor Nicholson which </w:t>
      </w:r>
      <w:r w:rsidR="009D7EAB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ouncillors </w:t>
      </w:r>
      <w:r w:rsidRPr="00461A09">
        <w:rPr>
          <w:rFonts w:asciiTheme="minorHAnsi" w:hAnsiTheme="minorHAnsi" w:cstheme="minorHAnsi"/>
          <w:b/>
          <w:bCs/>
          <w:sz w:val="22"/>
          <w:szCs w:val="22"/>
        </w:rPr>
        <w:t>RESO</w:t>
      </w:r>
      <w:r w:rsidR="00AF373E">
        <w:rPr>
          <w:rFonts w:asciiTheme="minorHAnsi" w:hAnsiTheme="minorHAnsi" w:cstheme="minorHAnsi"/>
          <w:b/>
          <w:bCs/>
          <w:sz w:val="22"/>
          <w:szCs w:val="22"/>
        </w:rPr>
        <w:t>LV</w:t>
      </w:r>
      <w:r w:rsidRPr="00461A09">
        <w:rPr>
          <w:rFonts w:asciiTheme="minorHAnsi" w:hAnsiTheme="minorHAnsi" w:cstheme="minorHAnsi"/>
          <w:b/>
          <w:bCs/>
          <w:sz w:val="22"/>
          <w:szCs w:val="22"/>
        </w:rPr>
        <w:t>ED</w:t>
      </w:r>
      <w:r>
        <w:rPr>
          <w:rFonts w:asciiTheme="minorHAnsi" w:hAnsiTheme="minorHAnsi" w:cstheme="minorHAnsi"/>
          <w:sz w:val="22"/>
          <w:szCs w:val="22"/>
        </w:rPr>
        <w:t xml:space="preserve"> to accept. </w:t>
      </w:r>
    </w:p>
    <w:p w14:paraId="3928E5E9" w14:textId="77777777" w:rsidR="00E85D84" w:rsidRDefault="00E85D84" w:rsidP="00E85D84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Declaration of Members’ Interests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, notification of changes to Members’ Interests, and consideration of any requests for dispensation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         </w:t>
      </w:r>
    </w:p>
    <w:p w14:paraId="4AE4A162" w14:textId="3877C9F7" w:rsidR="00E85D84" w:rsidRPr="00E85D84" w:rsidRDefault="00E85D84" w:rsidP="00E85D84">
      <w:pPr>
        <w:pStyle w:val="Level1"/>
        <w:numPr>
          <w:ilvl w:val="0"/>
          <w:numId w:val="0"/>
        </w:numPr>
        <w:tabs>
          <w:tab w:val="left" w:pos="-1440"/>
        </w:tabs>
        <w:spacing w:after="240"/>
        <w:ind w:left="714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 xml:space="preserve">There were none.  </w:t>
      </w:r>
    </w:p>
    <w:p w14:paraId="4010022C" w14:textId="7B525FF1" w:rsidR="00E85D84" w:rsidRPr="00A45FD7" w:rsidRDefault="00E85D84" w:rsidP="00E85D84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A45FD7">
        <w:rPr>
          <w:rFonts w:asciiTheme="minorHAnsi" w:hAnsiTheme="minorHAnsi" w:cstheme="minorHAnsi"/>
          <w:b/>
          <w:sz w:val="22"/>
          <w:szCs w:val="22"/>
        </w:rPr>
        <w:t xml:space="preserve">Approve the Minutes of the </w:t>
      </w:r>
      <w:r>
        <w:rPr>
          <w:rFonts w:asciiTheme="minorHAnsi" w:hAnsiTheme="minorHAnsi" w:cstheme="minorHAnsi"/>
          <w:b/>
          <w:sz w:val="22"/>
          <w:szCs w:val="22"/>
        </w:rPr>
        <w:t xml:space="preserve">last Council </w:t>
      </w:r>
      <w:r w:rsidRPr="00A45FD7">
        <w:rPr>
          <w:rFonts w:asciiTheme="minorHAnsi" w:hAnsiTheme="minorHAnsi" w:cstheme="minorHAnsi"/>
          <w:b/>
          <w:sz w:val="22"/>
          <w:szCs w:val="22"/>
        </w:rPr>
        <w:t>Meeting o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A45FD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16</w:t>
      </w:r>
      <w:r w:rsidRPr="00E85D84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 w:val="22"/>
          <w:szCs w:val="22"/>
        </w:rPr>
        <w:t xml:space="preserve"> November 2023</w:t>
      </w:r>
    </w:p>
    <w:p w14:paraId="41301618" w14:textId="77777777" w:rsidR="00E85D84" w:rsidRPr="002A1CFE" w:rsidRDefault="00E85D84" w:rsidP="00E85D84">
      <w:pPr>
        <w:pStyle w:val="Level1"/>
        <w:numPr>
          <w:ilvl w:val="0"/>
          <w:numId w:val="0"/>
        </w:numPr>
        <w:tabs>
          <w:tab w:val="left" w:pos="-1440"/>
        </w:tabs>
        <w:spacing w:after="24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Councillors </w:t>
      </w:r>
      <w:r w:rsidRPr="002A1CFE">
        <w:rPr>
          <w:rFonts w:asciiTheme="minorHAnsi" w:hAnsiTheme="minorHAnsi" w:cstheme="minorHAnsi"/>
          <w:b/>
          <w:sz w:val="22"/>
          <w:szCs w:val="22"/>
          <w:lang w:val="en-GB"/>
        </w:rPr>
        <w:t>RESOLVED</w:t>
      </w:r>
      <w:r w:rsidRPr="002A1CFE">
        <w:rPr>
          <w:rFonts w:asciiTheme="minorHAnsi" w:hAnsiTheme="minorHAnsi" w:cstheme="minorHAnsi"/>
          <w:sz w:val="22"/>
          <w:szCs w:val="22"/>
          <w:lang w:val="en-GB"/>
        </w:rPr>
        <w:t xml:space="preserve"> to approve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the minutes from the last meeting </w:t>
      </w:r>
      <w:r w:rsidRPr="002A1CFE">
        <w:rPr>
          <w:rFonts w:asciiTheme="minorHAnsi" w:hAnsiTheme="minorHAnsi" w:cstheme="minorHAnsi"/>
          <w:sz w:val="22"/>
          <w:szCs w:val="22"/>
          <w:lang w:val="en-GB"/>
        </w:rPr>
        <w:t xml:space="preserve">as a true and accurate record. </w:t>
      </w:r>
    </w:p>
    <w:p w14:paraId="6CCC74D4" w14:textId="77777777" w:rsidR="00E85D84" w:rsidRDefault="00E85D84" w:rsidP="00E85D84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45FD7">
        <w:rPr>
          <w:rFonts w:asciiTheme="minorHAnsi" w:hAnsiTheme="minorHAnsi" w:cstheme="minorHAnsi"/>
          <w:b/>
          <w:sz w:val="22"/>
          <w:szCs w:val="22"/>
          <w:lang w:val="en-GB"/>
        </w:rPr>
        <w:t>Reports from District Councillors</w:t>
      </w:r>
    </w:p>
    <w:p w14:paraId="5AE5F54A" w14:textId="7A2B3128" w:rsidR="005514FF" w:rsidRDefault="00C70029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District </w:t>
      </w:r>
      <w:r w:rsidR="00EF6F10" w:rsidRPr="00EF6F10">
        <w:rPr>
          <w:rFonts w:asciiTheme="minorHAnsi" w:hAnsiTheme="minorHAnsi" w:cstheme="minorHAnsi"/>
          <w:bCs/>
          <w:sz w:val="22"/>
          <w:szCs w:val="22"/>
          <w:lang w:val="en-GB"/>
        </w:rPr>
        <w:t>Councillor</w:t>
      </w:r>
      <w:r w:rsidR="00EF6F1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Victoria </w:t>
      </w:r>
      <w:r w:rsidR="005514F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Finnegan </w:t>
      </w:r>
      <w:r w:rsidR="006675A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informed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r w:rsidR="00B77A01">
        <w:rPr>
          <w:rFonts w:asciiTheme="minorHAnsi" w:hAnsiTheme="minorHAnsi" w:cstheme="minorHAnsi"/>
          <w:bCs/>
          <w:sz w:val="22"/>
          <w:szCs w:val="22"/>
          <w:lang w:val="en-GB"/>
        </w:rPr>
        <w:t>C</w:t>
      </w:r>
      <w:r w:rsidR="006675AD">
        <w:rPr>
          <w:rFonts w:asciiTheme="minorHAnsi" w:hAnsiTheme="minorHAnsi" w:cstheme="minorHAnsi"/>
          <w:bCs/>
          <w:sz w:val="22"/>
          <w:szCs w:val="22"/>
          <w:lang w:val="en-GB"/>
        </w:rPr>
        <w:t>ouncil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>lors,</w:t>
      </w:r>
      <w:r w:rsidR="006675A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who were already aware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6675A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of the very sad news that </w:t>
      </w:r>
      <w:r w:rsidR="00B436D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HALC Chairman Malcolm Eastwood had passed away. </w:t>
      </w:r>
      <w:r w:rsidR="00763DBC">
        <w:rPr>
          <w:rFonts w:asciiTheme="minorHAnsi" w:hAnsiTheme="minorHAnsi" w:cstheme="minorHAnsi"/>
          <w:bCs/>
          <w:sz w:val="22"/>
          <w:szCs w:val="22"/>
          <w:lang w:val="en-GB"/>
        </w:rPr>
        <w:t>A memorial on 16</w:t>
      </w:r>
      <w:r w:rsidR="00763DBC" w:rsidRPr="00763DBC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th</w:t>
      </w:r>
      <w:r w:rsidR="00763DB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February would take place in Henfield. </w:t>
      </w:r>
    </w:p>
    <w:p w14:paraId="4F14D818" w14:textId="77777777" w:rsidR="007E54E9" w:rsidRPr="00313DD9" w:rsidRDefault="007E54E9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15"/>
          <w:szCs w:val="15"/>
          <w:lang w:val="en-GB"/>
        </w:rPr>
      </w:pPr>
    </w:p>
    <w:p w14:paraId="4065225F" w14:textId="0908B450" w:rsidR="00FC1870" w:rsidRDefault="007E54E9" w:rsidP="00313DD9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She </w:t>
      </w:r>
      <w:r w:rsidR="006675A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also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reported on t</w:t>
      </w:r>
      <w:r w:rsidR="004716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 </w:t>
      </w:r>
      <w:r w:rsidR="00313DD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Horsham District Council’s (HDC’s) </w:t>
      </w:r>
      <w:r w:rsidR="004716AC">
        <w:rPr>
          <w:rFonts w:asciiTheme="minorHAnsi" w:hAnsiTheme="minorHAnsi" w:cstheme="minorHAnsi"/>
          <w:bCs/>
          <w:sz w:val="22"/>
          <w:szCs w:val="22"/>
          <w:lang w:val="en-GB"/>
        </w:rPr>
        <w:t>Local Plan</w:t>
      </w:r>
      <w:r w:rsidR="00313DD9">
        <w:rPr>
          <w:rFonts w:asciiTheme="minorHAnsi" w:hAnsiTheme="minorHAnsi" w:cstheme="minorHAnsi"/>
          <w:bCs/>
          <w:sz w:val="22"/>
          <w:szCs w:val="22"/>
          <w:lang w:val="en-GB"/>
        </w:rPr>
        <w:t>. V</w:t>
      </w:r>
      <w:r w:rsidR="002343C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arious strategic sites were included within the Plan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with </w:t>
      </w:r>
      <w:r w:rsidR="002343CE">
        <w:rPr>
          <w:rFonts w:asciiTheme="minorHAnsi" w:hAnsiTheme="minorHAnsi" w:cstheme="minorHAnsi"/>
          <w:bCs/>
          <w:sz w:val="22"/>
          <w:szCs w:val="22"/>
          <w:lang w:val="en-GB"/>
        </w:rPr>
        <w:t>the consultation open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ing</w:t>
      </w:r>
      <w:r w:rsidR="002343C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on 19</w:t>
      </w:r>
      <w:r w:rsidR="002343CE" w:rsidRPr="002343CE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th</w:t>
      </w:r>
      <w:r w:rsidR="002343C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January and run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ning</w:t>
      </w:r>
      <w:r w:rsidR="002343C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until 1</w:t>
      </w:r>
      <w:r w:rsidR="002343CE" w:rsidRPr="002343CE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st</w:t>
      </w:r>
      <w:r w:rsidR="002343C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March 2024.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She </w:t>
      </w:r>
      <w:r w:rsidR="002343C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felt there were some positive amendments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>t</w:t>
      </w:r>
      <w:r w:rsidR="002343C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 Plan including </w:t>
      </w:r>
      <w:r w:rsidR="006675A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topics on </w:t>
      </w:r>
      <w:r w:rsidR="002343CE">
        <w:rPr>
          <w:rFonts w:asciiTheme="minorHAnsi" w:hAnsiTheme="minorHAnsi" w:cstheme="minorHAnsi"/>
          <w:bCs/>
          <w:sz w:val="22"/>
          <w:szCs w:val="22"/>
          <w:lang w:val="en-GB"/>
        </w:rPr>
        <w:t>biodiversity</w:t>
      </w:r>
      <w:r w:rsidR="00E172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as well as the</w:t>
      </w:r>
      <w:r w:rsidR="002343C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E17225">
        <w:rPr>
          <w:rFonts w:asciiTheme="minorHAnsi" w:hAnsiTheme="minorHAnsi" w:cstheme="minorHAnsi"/>
          <w:bCs/>
          <w:sz w:val="22"/>
          <w:szCs w:val="22"/>
          <w:lang w:val="en-GB"/>
        </w:rPr>
        <w:t>removal of Buck</w:t>
      </w:r>
      <w:r w:rsidR="006675AD"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="00E172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Barn as a settlement. </w:t>
      </w:r>
      <w:r w:rsidR="002343C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She also said that p</w:t>
      </w:r>
      <w:r w:rsidR="00EE3BA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lanning numbers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>had gone</w:t>
      </w:r>
      <w:r w:rsidR="00EE3BA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down from 1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EE3BA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100 to 826 per annum </w:t>
      </w:r>
      <w:r w:rsidR="008B1A35">
        <w:rPr>
          <w:rFonts w:asciiTheme="minorHAnsi" w:hAnsiTheme="minorHAnsi" w:cstheme="minorHAnsi"/>
          <w:bCs/>
          <w:sz w:val="22"/>
          <w:szCs w:val="22"/>
          <w:lang w:val="en-GB"/>
        </w:rPr>
        <w:t>as a result of</w:t>
      </w:r>
      <w:r w:rsidR="00EE3BA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8B1A3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water </w:t>
      </w:r>
      <w:r w:rsidR="00EE3BA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neutrality. </w:t>
      </w:r>
    </w:p>
    <w:p w14:paraId="071958BD" w14:textId="6628B91B" w:rsidR="00C708B9" w:rsidRDefault="00C708B9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lastRenderedPageBreak/>
        <w:t>Councillor Finnegan said b</w:t>
      </w:r>
      <w:r w:rsidR="008A4A0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iodiversity net gain (BNG) </w:t>
      </w:r>
      <w:r w:rsidR="00EB31E6">
        <w:rPr>
          <w:rFonts w:asciiTheme="minorHAnsi" w:hAnsiTheme="minorHAnsi" w:cstheme="minorHAnsi"/>
          <w:bCs/>
          <w:sz w:val="22"/>
          <w:szCs w:val="22"/>
          <w:lang w:val="en-GB"/>
        </w:rPr>
        <w:t>was</w:t>
      </w:r>
      <w:r w:rsidR="008A4A0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now a </w:t>
      </w:r>
      <w:r w:rsidR="00EB31E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legal </w:t>
      </w:r>
      <w:r w:rsidR="008A4A0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requirement </w:t>
      </w:r>
      <w:r w:rsidR="00EB31E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set at </w:t>
      </w:r>
      <w:r w:rsidR="008A4A0A">
        <w:rPr>
          <w:rFonts w:asciiTheme="minorHAnsi" w:hAnsiTheme="minorHAnsi" w:cstheme="minorHAnsi"/>
          <w:bCs/>
          <w:sz w:val="22"/>
          <w:szCs w:val="22"/>
          <w:lang w:val="en-GB"/>
        </w:rPr>
        <w:t>10% but H</w:t>
      </w:r>
      <w:r w:rsidR="00EB31E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DC had increased this figure to </w:t>
      </w:r>
      <w:r w:rsidR="008A4A0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12% in </w:t>
      </w:r>
      <w:r w:rsidR="00EB31E6">
        <w:rPr>
          <w:rFonts w:asciiTheme="minorHAnsi" w:hAnsiTheme="minorHAnsi" w:cstheme="minorHAnsi"/>
          <w:bCs/>
          <w:sz w:val="22"/>
          <w:szCs w:val="22"/>
          <w:lang w:val="en-GB"/>
        </w:rPr>
        <w:t>its</w:t>
      </w:r>
      <w:r w:rsidR="008A4A0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Plan. </w:t>
      </w:r>
      <w:r w:rsidR="00EB31E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She advised that this could </w:t>
      </w:r>
      <w:r w:rsidR="008A4A0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be offset. 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>With regards to w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ater neutrality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reserve matters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now 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had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to prove water neutrality. 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>She said that f</w:t>
      </w:r>
      <w:r w:rsidR="00AE2F6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urther information 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could </w:t>
      </w:r>
      <w:r w:rsidR="00AE2F6B">
        <w:rPr>
          <w:rFonts w:asciiTheme="minorHAnsi" w:hAnsiTheme="minorHAnsi" w:cstheme="minorHAnsi"/>
          <w:bCs/>
          <w:sz w:val="22"/>
          <w:szCs w:val="22"/>
          <w:lang w:val="en-GB"/>
        </w:rPr>
        <w:t>be found on the H</w:t>
      </w:r>
      <w:r w:rsidR="00313DD9">
        <w:rPr>
          <w:rFonts w:asciiTheme="minorHAnsi" w:hAnsiTheme="minorHAnsi" w:cstheme="minorHAnsi"/>
          <w:bCs/>
          <w:sz w:val="22"/>
          <w:szCs w:val="22"/>
          <w:lang w:val="en-GB"/>
        </w:rPr>
        <w:t>DC</w:t>
      </w:r>
      <w:r w:rsidR="00AE2F6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website. </w:t>
      </w:r>
    </w:p>
    <w:p w14:paraId="030E5B9F" w14:textId="77777777" w:rsidR="00C708B9" w:rsidRDefault="00C708B9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90E943C" w14:textId="7C4B0C19" w:rsidR="002A15D5" w:rsidRDefault="007E4C28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Both District Councillors attended an HDC </w:t>
      </w:r>
      <w:r w:rsidR="002A15D5">
        <w:rPr>
          <w:rFonts w:asciiTheme="minorHAnsi" w:hAnsiTheme="minorHAnsi" w:cstheme="minorHAnsi"/>
          <w:bCs/>
          <w:sz w:val="22"/>
          <w:szCs w:val="22"/>
          <w:lang w:val="en-GB"/>
        </w:rPr>
        <w:t>meeting on 13</w:t>
      </w:r>
      <w:r w:rsidR="002A15D5" w:rsidRPr="002A15D5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th</w:t>
      </w:r>
      <w:r w:rsidR="002A15D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December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which reported on a number of employees moving</w:t>
      </w:r>
      <w:r w:rsidR="002A15D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on to other positions and some retiring. 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There was also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 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>n</w:t>
      </w:r>
      <w:r w:rsidR="002A15D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ew position 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>under the heading ‘</w:t>
      </w:r>
      <w:r w:rsidR="002A15D5">
        <w:rPr>
          <w:rFonts w:asciiTheme="minorHAnsi" w:hAnsiTheme="minorHAnsi" w:cstheme="minorHAnsi"/>
          <w:bCs/>
          <w:sz w:val="22"/>
          <w:szCs w:val="22"/>
          <w:lang w:val="en-GB"/>
        </w:rPr>
        <w:t>Sustainability and Green Space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>’</w:t>
      </w:r>
      <w:r w:rsidR="002A15D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Councillor Marks said a </w:t>
      </w:r>
      <w:r w:rsidR="00313DD9">
        <w:rPr>
          <w:rFonts w:asciiTheme="minorHAnsi" w:hAnsiTheme="minorHAnsi" w:cstheme="minorHAnsi"/>
          <w:bCs/>
          <w:sz w:val="22"/>
          <w:szCs w:val="22"/>
          <w:lang w:val="en-GB"/>
        </w:rPr>
        <w:t>‘R</w:t>
      </w:r>
      <w:r w:rsidR="002A15D5">
        <w:rPr>
          <w:rFonts w:asciiTheme="minorHAnsi" w:hAnsiTheme="minorHAnsi" w:cstheme="minorHAnsi"/>
          <w:bCs/>
          <w:sz w:val="22"/>
          <w:szCs w:val="22"/>
          <w:lang w:val="en-GB"/>
        </w:rPr>
        <w:t>ivers</w:t>
      </w:r>
      <w:r w:rsidR="00313DD9">
        <w:rPr>
          <w:rFonts w:asciiTheme="minorHAnsi" w:hAnsiTheme="minorHAnsi" w:cstheme="minorHAnsi"/>
          <w:bCs/>
          <w:sz w:val="22"/>
          <w:szCs w:val="22"/>
          <w:lang w:val="en-GB"/>
        </w:rPr>
        <w:t>’</w:t>
      </w:r>
      <w:r w:rsidR="002A15D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motion was discussed 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carried </w:t>
      </w:r>
      <w:r w:rsidR="002A15D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which 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proposed </w:t>
      </w:r>
      <w:r w:rsidR="002A15D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to ensure rivers were at the forefront of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HDC’s </w:t>
      </w:r>
      <w:r w:rsidR="002A15D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thinking. </w:t>
      </w:r>
    </w:p>
    <w:p w14:paraId="3F8C432C" w14:textId="77777777" w:rsidR="007E4C28" w:rsidRDefault="007E4C28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11BF509" w14:textId="70650F47" w:rsidR="007E4C28" w:rsidRDefault="004B55BF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Councillor Finnegan also reported that garden waste b</w:t>
      </w:r>
      <w:r w:rsidR="003C2EC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 prices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were set to increase slightly</w:t>
      </w:r>
      <w:r w:rsidR="00313DD9">
        <w:rPr>
          <w:rFonts w:asciiTheme="minorHAnsi" w:hAnsiTheme="minorHAnsi" w:cstheme="minorHAnsi"/>
          <w:bCs/>
          <w:sz w:val="22"/>
          <w:szCs w:val="22"/>
          <w:lang w:val="en-GB"/>
        </w:rPr>
        <w:t>. She also brought to the Council’s attention the existence of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 free collection service for textile and small electrical items</w:t>
      </w:r>
      <w:r w:rsidR="009C0185">
        <w:rPr>
          <w:rFonts w:asciiTheme="minorHAnsi" w:hAnsiTheme="minorHAnsi" w:cstheme="minorHAnsi"/>
          <w:bCs/>
          <w:sz w:val="22"/>
          <w:szCs w:val="22"/>
          <w:lang w:val="en-GB"/>
        </w:rPr>
        <w:t>, also, t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 recycling centre will accept and recycle Christmas trees.  </w:t>
      </w:r>
    </w:p>
    <w:p w14:paraId="7261A8F7" w14:textId="77777777" w:rsidR="003C2ECF" w:rsidRDefault="003C2ECF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B63E7E7" w14:textId="375BF845" w:rsidR="00E85D84" w:rsidRPr="004B55BF" w:rsidRDefault="004B55BF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Lastly, she reminded the Council of funds </w:t>
      </w:r>
      <w:r w:rsidR="009C018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available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from the Community Climate Fund and the Nature Recovery Award. </w:t>
      </w:r>
    </w:p>
    <w:p w14:paraId="159F15B0" w14:textId="77777777" w:rsidR="00C31D8E" w:rsidRDefault="00C31D8E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5CD498" w14:textId="77777777" w:rsidR="00526954" w:rsidRDefault="00526954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651A783" w14:textId="06DC4E5B" w:rsidR="00E85D84" w:rsidRDefault="00E85D84" w:rsidP="00E85D84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Recreation Ground Matters</w:t>
      </w:r>
    </w:p>
    <w:p w14:paraId="46C60FF4" w14:textId="34F55A8F" w:rsidR="00E85D84" w:rsidRDefault="00E85D84" w:rsidP="001A67F7">
      <w:pPr>
        <w:pStyle w:val="Level1"/>
        <w:numPr>
          <w:ilvl w:val="0"/>
          <w:numId w:val="11"/>
        </w:numPr>
        <w:tabs>
          <w:tab w:val="left" w:pos="-1440"/>
        </w:tabs>
        <w:spacing w:after="120"/>
        <w:ind w:left="72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4A1BA1">
        <w:rPr>
          <w:rFonts w:asciiTheme="minorHAnsi" w:hAnsiTheme="minorHAnsi" w:cstheme="minorHAnsi"/>
          <w:b/>
          <w:bCs/>
          <w:sz w:val="22"/>
          <w:szCs w:val="22"/>
        </w:rPr>
        <w:t>To receive and approve a report on the Recreation Ground Trust’s income and expenditure since the last meeting (16</w:t>
      </w:r>
      <w:r w:rsidRPr="004A1BA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4A1BA1">
        <w:rPr>
          <w:rFonts w:asciiTheme="minorHAnsi" w:hAnsiTheme="minorHAnsi" w:cstheme="minorHAnsi"/>
          <w:b/>
          <w:bCs/>
          <w:sz w:val="22"/>
          <w:szCs w:val="22"/>
        </w:rPr>
        <w:t xml:space="preserve"> November 2023)</w:t>
      </w:r>
    </w:p>
    <w:p w14:paraId="1B947BBE" w14:textId="1D4BB5B7" w:rsidR="004A1BA1" w:rsidRPr="00FE0A79" w:rsidRDefault="00FE0A79" w:rsidP="001A67F7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FE0A79">
        <w:rPr>
          <w:rFonts w:asciiTheme="minorHAnsi" w:hAnsiTheme="minorHAnsi" w:cstheme="minorHAnsi"/>
          <w:sz w:val="22"/>
          <w:szCs w:val="22"/>
        </w:rPr>
        <w:t xml:space="preserve">The Clerk reported that </w:t>
      </w:r>
      <w:r>
        <w:rPr>
          <w:rFonts w:asciiTheme="minorHAnsi" w:hAnsiTheme="minorHAnsi" w:cstheme="minorHAnsi"/>
          <w:sz w:val="22"/>
          <w:szCs w:val="22"/>
        </w:rPr>
        <w:t xml:space="preserve">there had been no income or expenditure since </w:t>
      </w:r>
      <w:r w:rsidRPr="00FE0A79">
        <w:rPr>
          <w:rFonts w:asciiTheme="minorHAnsi" w:hAnsiTheme="minorHAnsi" w:cstheme="minorHAnsi"/>
          <w:sz w:val="22"/>
          <w:szCs w:val="22"/>
        </w:rPr>
        <w:t xml:space="preserve">the last meeting. </w:t>
      </w:r>
      <w:r w:rsidR="004B55BF">
        <w:rPr>
          <w:rFonts w:asciiTheme="minorHAnsi" w:hAnsiTheme="minorHAnsi" w:cstheme="minorHAnsi"/>
          <w:sz w:val="22"/>
          <w:szCs w:val="22"/>
        </w:rPr>
        <w:t xml:space="preserve">She could still not access the HSBC account but reminded </w:t>
      </w:r>
      <w:r w:rsidR="009D7EAB">
        <w:rPr>
          <w:rFonts w:asciiTheme="minorHAnsi" w:hAnsiTheme="minorHAnsi" w:cstheme="minorHAnsi"/>
          <w:sz w:val="22"/>
          <w:szCs w:val="22"/>
        </w:rPr>
        <w:t>C</w:t>
      </w:r>
      <w:r w:rsidR="004B55BF">
        <w:rPr>
          <w:rFonts w:asciiTheme="minorHAnsi" w:hAnsiTheme="minorHAnsi" w:cstheme="minorHAnsi"/>
          <w:sz w:val="22"/>
          <w:szCs w:val="22"/>
        </w:rPr>
        <w:t xml:space="preserve">ouncillors there was a small monthly charge for this account (approximately </w:t>
      </w:r>
      <w:r w:rsidR="004B55BF" w:rsidRPr="004B55BF">
        <w:rPr>
          <w:rFonts w:asciiTheme="minorHAnsi" w:hAnsiTheme="minorHAnsi" w:cstheme="minorHAnsi"/>
          <w:sz w:val="22"/>
          <w:szCs w:val="22"/>
        </w:rPr>
        <w:t>£</w:t>
      </w:r>
      <w:r w:rsidR="004B55BF">
        <w:rPr>
          <w:rFonts w:asciiTheme="minorHAnsi" w:hAnsiTheme="minorHAnsi" w:cstheme="minorHAnsi"/>
          <w:sz w:val="22"/>
          <w:szCs w:val="22"/>
        </w:rPr>
        <w:t xml:space="preserve">5 per month). The Chair agreed that the Council should make a case to not have to pay this fee seeing as the account cannot be accessed by </w:t>
      </w:r>
      <w:r w:rsidR="00AF373E">
        <w:rPr>
          <w:rFonts w:asciiTheme="minorHAnsi" w:hAnsiTheme="minorHAnsi" w:cstheme="minorHAnsi"/>
          <w:sz w:val="22"/>
          <w:szCs w:val="22"/>
        </w:rPr>
        <w:t>the Clerk</w:t>
      </w:r>
      <w:r w:rsidR="004B55B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AFD19B2" w14:textId="77777777" w:rsidR="00FE0A79" w:rsidRPr="009C0185" w:rsidRDefault="00FE0A79" w:rsidP="001A67F7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20"/>
        <w:rPr>
          <w:rFonts w:asciiTheme="minorHAnsi" w:hAnsiTheme="minorHAnsi" w:cstheme="minorHAnsi"/>
          <w:b/>
          <w:bCs/>
          <w:sz w:val="16"/>
          <w:szCs w:val="16"/>
        </w:rPr>
      </w:pPr>
    </w:p>
    <w:p w14:paraId="1983F8BC" w14:textId="429A2CBC" w:rsidR="00E85D84" w:rsidRDefault="00E85D84" w:rsidP="001A67F7">
      <w:pPr>
        <w:pStyle w:val="Level1"/>
        <w:numPr>
          <w:ilvl w:val="0"/>
          <w:numId w:val="11"/>
        </w:numPr>
        <w:tabs>
          <w:tab w:val="left" w:pos="-1440"/>
        </w:tabs>
        <w:ind w:left="720" w:firstLine="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To receive an update on HSBC and Lloyds</w:t>
      </w:r>
    </w:p>
    <w:p w14:paraId="20C711C3" w14:textId="28BD30EA" w:rsidR="004A1BA1" w:rsidRDefault="004A1BA1" w:rsidP="001A67F7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A1BA1">
        <w:rPr>
          <w:rFonts w:asciiTheme="minorHAnsi" w:hAnsiTheme="minorHAnsi" w:cstheme="minorHAnsi"/>
          <w:bCs/>
          <w:sz w:val="22"/>
          <w:szCs w:val="22"/>
          <w:lang w:val="en-GB"/>
        </w:rPr>
        <w:t>The Chair</w:t>
      </w:r>
      <w:r w:rsidR="00FE587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said that 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>the previous Clerk</w:t>
      </w:r>
      <w:r w:rsidR="00EF6D32">
        <w:rPr>
          <w:rFonts w:asciiTheme="minorHAnsi" w:hAnsiTheme="minorHAnsi" w:cstheme="minorHAnsi"/>
          <w:bCs/>
          <w:sz w:val="22"/>
          <w:szCs w:val="22"/>
          <w:lang w:val="en-GB"/>
        </w:rPr>
        <w:t>, Liz Leggo,</w:t>
      </w:r>
      <w:r w:rsidR="004B55B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needed to provide another signature for HSBC as they did not recognise the one she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had </w:t>
      </w:r>
      <w:r w:rsid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provided. Failing this, </w:t>
      </w:r>
      <w:r w:rsidR="00FE587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 new form should be signed by </w:t>
      </w:r>
      <w:r w:rsidR="00307355">
        <w:rPr>
          <w:rFonts w:asciiTheme="minorHAnsi" w:hAnsiTheme="minorHAnsi" w:cstheme="minorHAnsi"/>
          <w:bCs/>
          <w:sz w:val="22"/>
          <w:szCs w:val="22"/>
          <w:lang w:val="en-GB"/>
        </w:rPr>
        <w:t>the Chair</w:t>
      </w:r>
      <w:r w:rsidR="00FE587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Councillor Russell and the previous </w:t>
      </w:r>
      <w:r w:rsidR="00EF6D32">
        <w:rPr>
          <w:rFonts w:asciiTheme="minorHAnsi" w:hAnsiTheme="minorHAnsi" w:cstheme="minorHAnsi"/>
          <w:bCs/>
          <w:sz w:val="22"/>
          <w:szCs w:val="22"/>
          <w:lang w:val="en-GB"/>
        </w:rPr>
        <w:t>C</w:t>
      </w:r>
      <w:r w:rsidR="00FE5876">
        <w:rPr>
          <w:rFonts w:asciiTheme="minorHAnsi" w:hAnsiTheme="minorHAnsi" w:cstheme="minorHAnsi"/>
          <w:bCs/>
          <w:sz w:val="22"/>
          <w:szCs w:val="22"/>
          <w:lang w:val="en-GB"/>
        </w:rPr>
        <w:t>lerk</w:t>
      </w:r>
      <w:r w:rsidR="007677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in a further attempt to close the HSBC account and have the funds transferred to the new Lloyds account</w:t>
      </w:r>
      <w:r w:rsidR="00FE587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095CAFFA" w14:textId="77777777" w:rsidR="00307355" w:rsidRDefault="00307355" w:rsidP="001A67F7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5C826D1" w14:textId="0BAE8DEA" w:rsidR="00307355" w:rsidRPr="00307355" w:rsidRDefault="00307355" w:rsidP="001A67F7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</w:pPr>
      <w:r w:rsidRPr="00307355"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  <w:t>Action: Clerk to draft a letter for the previous clerk to sign and send to HSBC.</w:t>
      </w:r>
    </w:p>
    <w:p w14:paraId="1B7E2128" w14:textId="77777777" w:rsidR="004A1BA1" w:rsidRPr="004A1BA1" w:rsidRDefault="004A1BA1" w:rsidP="001A67F7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F8D72C1" w14:textId="5F435856" w:rsidR="00E85D84" w:rsidRDefault="00E85D84" w:rsidP="001A67F7">
      <w:pPr>
        <w:pStyle w:val="Level1"/>
        <w:numPr>
          <w:ilvl w:val="0"/>
          <w:numId w:val="11"/>
        </w:numPr>
        <w:tabs>
          <w:tab w:val="left" w:pos="-1440"/>
        </w:tabs>
        <w:ind w:left="720" w:firstLine="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To receive an update on the rebuild/replacement of the John Eaton Hut</w:t>
      </w:r>
    </w:p>
    <w:p w14:paraId="2F6888CC" w14:textId="701B9B0D" w:rsidR="00307355" w:rsidRPr="00307355" w:rsidRDefault="00FE5876" w:rsidP="00307355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Chair said it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>had been</w:t>
      </w:r>
      <w:r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useful to see </w:t>
      </w:r>
      <w:r w:rsidR="00307355"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r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West Chiltington </w:t>
      </w:r>
      <w:r w:rsidR="009C0185">
        <w:rPr>
          <w:rFonts w:asciiTheme="minorHAnsi" w:hAnsiTheme="minorHAnsi" w:cstheme="minorHAnsi"/>
          <w:bCs/>
          <w:sz w:val="22"/>
          <w:szCs w:val="22"/>
          <w:lang w:val="en-GB"/>
        </w:rPr>
        <w:t>Cricket</w:t>
      </w:r>
      <w:r w:rsidR="00307355"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9C0185">
        <w:rPr>
          <w:rFonts w:asciiTheme="minorHAnsi" w:hAnsiTheme="minorHAnsi" w:cstheme="minorHAnsi"/>
          <w:bCs/>
          <w:sz w:val="22"/>
          <w:szCs w:val="22"/>
          <w:lang w:val="en-GB"/>
        </w:rPr>
        <w:t>Pavilion</w:t>
      </w:r>
      <w:r w:rsidR="00307355"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but </w:t>
      </w:r>
      <w:r w:rsidR="009C018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all </w:t>
      </w:r>
      <w:r w:rsidRPr="00307355">
        <w:rPr>
          <w:rFonts w:asciiTheme="minorHAnsi" w:hAnsiTheme="minorHAnsi" w:cstheme="minorHAnsi"/>
          <w:bCs/>
          <w:sz w:val="22"/>
          <w:szCs w:val="22"/>
          <w:lang w:val="en-GB"/>
        </w:rPr>
        <w:t>agreed that Ashurst needed something much smaller. The Chair confirmed she had spoken with Passmores</w:t>
      </w:r>
      <w:r w:rsidR="009C0185">
        <w:rPr>
          <w:rFonts w:asciiTheme="minorHAnsi" w:hAnsiTheme="minorHAnsi" w:cstheme="minorHAnsi"/>
          <w:bCs/>
          <w:sz w:val="22"/>
          <w:szCs w:val="22"/>
          <w:lang w:val="en-GB"/>
        </w:rPr>
        <w:t>, a company that provides and puts up pre-fabricated structures.</w:t>
      </w:r>
      <w:r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9C0185">
        <w:rPr>
          <w:rFonts w:asciiTheme="minorHAnsi" w:hAnsiTheme="minorHAnsi" w:cstheme="minorHAnsi"/>
          <w:bCs/>
          <w:sz w:val="22"/>
          <w:szCs w:val="22"/>
          <w:lang w:val="en-GB"/>
        </w:rPr>
        <w:t>They</w:t>
      </w:r>
      <w:r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had </w:t>
      </w:r>
      <w:r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asked for a plan and said they would provide a rough quote. </w:t>
      </w:r>
      <w:r w:rsidR="00307355" w:rsidRPr="00307355">
        <w:rPr>
          <w:rFonts w:asciiTheme="minorHAnsi" w:hAnsiTheme="minorHAnsi" w:cstheme="minorHAnsi"/>
          <w:bCs/>
          <w:sz w:val="22"/>
          <w:szCs w:val="22"/>
          <w:lang w:val="en-GB"/>
        </w:rPr>
        <w:t>It was</w:t>
      </w:r>
      <w:r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estimated that </w:t>
      </w:r>
      <w:r w:rsidR="00EF6D32">
        <w:rPr>
          <w:rFonts w:asciiTheme="minorHAnsi" w:hAnsiTheme="minorHAnsi" w:cstheme="minorHAnsi"/>
          <w:bCs/>
          <w:sz w:val="22"/>
          <w:szCs w:val="22"/>
          <w:lang w:val="en-GB"/>
        </w:rPr>
        <w:t>1</w:t>
      </w:r>
      <w:r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5m x </w:t>
      </w:r>
      <w:r w:rsidR="00EF6D32">
        <w:rPr>
          <w:rFonts w:asciiTheme="minorHAnsi" w:hAnsiTheme="minorHAnsi" w:cstheme="minorHAnsi"/>
          <w:bCs/>
          <w:sz w:val="22"/>
          <w:szCs w:val="22"/>
          <w:lang w:val="en-GB"/>
        </w:rPr>
        <w:t>7</w:t>
      </w:r>
      <w:r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m would be an adequate size and this would include a 1.8m veranda as well as some rear storage. </w:t>
      </w:r>
      <w:r w:rsidR="008A552B"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It was </w:t>
      </w:r>
      <w:r w:rsidR="00307355"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also </w:t>
      </w:r>
      <w:r w:rsidR="008A552B"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agreed that a pre-fab would be advantageous as it could be erected in a short space of time. </w:t>
      </w:r>
      <w:r w:rsidR="00307355"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District Councillor Marks said there was a charity fund in Steyning called The Wilson Trust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>that</w:t>
      </w:r>
      <w:r w:rsidR="00307355" w:rsidRPr="003073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may be worth approaching to see if they had any available funding. </w:t>
      </w:r>
    </w:p>
    <w:p w14:paraId="697FADF5" w14:textId="5854BFA4" w:rsidR="008A552B" w:rsidRPr="00307355" w:rsidRDefault="008A552B" w:rsidP="001A67F7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9E71E87" w14:textId="77777777" w:rsidR="009C0185" w:rsidRDefault="0069163B" w:rsidP="001A67F7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  <w:t>Action</w:t>
      </w:r>
      <w:r w:rsidR="009C0185"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  <w:t xml:space="preserve">: </w:t>
      </w:r>
      <w:r w:rsidR="00E34FFA"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  <w:t xml:space="preserve">The Chair </w:t>
      </w:r>
      <w:r w:rsidR="00566B45"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  <w:t>agreed to</w:t>
      </w:r>
      <w:r w:rsidR="00E34FFA"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  <w:t xml:space="preserve"> obtain a quote ahead of the next meeting.</w:t>
      </w:r>
    </w:p>
    <w:p w14:paraId="72B4C636" w14:textId="19F2BC6D" w:rsidR="00FE5876" w:rsidRPr="009C0185" w:rsidRDefault="009C0185" w:rsidP="009C0185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  <w:t xml:space="preserve">                She would follow up with the Wilson Trust re availability of a possible grant.</w:t>
      </w:r>
      <w:r w:rsidR="00E34FFA">
        <w:rPr>
          <w:rFonts w:asciiTheme="minorHAnsi" w:hAnsiTheme="minorHAnsi" w:cstheme="minorHAnsi"/>
          <w:bCs/>
          <w:color w:val="FF0000"/>
          <w:sz w:val="22"/>
          <w:szCs w:val="22"/>
          <w:lang w:val="en-GB"/>
        </w:rPr>
        <w:t xml:space="preserve"> </w:t>
      </w:r>
    </w:p>
    <w:p w14:paraId="7554CA00" w14:textId="41E03B05" w:rsidR="00E85D84" w:rsidRDefault="00E85D84" w:rsidP="00E85D84">
      <w:pPr>
        <w:pStyle w:val="Level1"/>
        <w:numPr>
          <w:ilvl w:val="0"/>
          <w:numId w:val="11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 xml:space="preserve">To receive an update on the </w:t>
      </w:r>
      <w:r w:rsidR="00344342">
        <w:rPr>
          <w:rFonts w:asciiTheme="minorHAnsi" w:hAnsiTheme="minorHAnsi" w:cstheme="minorHAnsi"/>
          <w:b/>
          <w:sz w:val="22"/>
          <w:szCs w:val="22"/>
          <w:lang w:val="en-GB"/>
        </w:rPr>
        <w:t>F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ootball </w:t>
      </w:r>
      <w:r w:rsidR="00344342">
        <w:rPr>
          <w:rFonts w:asciiTheme="minorHAnsi" w:hAnsiTheme="minorHAnsi" w:cstheme="minorHAnsi"/>
          <w:b/>
          <w:sz w:val="22"/>
          <w:szCs w:val="22"/>
          <w:lang w:val="en-GB"/>
        </w:rPr>
        <w:t>C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lub</w:t>
      </w:r>
    </w:p>
    <w:p w14:paraId="4F1BFCC7" w14:textId="26DF40F1" w:rsidR="00E85D84" w:rsidRDefault="008836D4" w:rsidP="00E85D84">
      <w:pPr>
        <w:pStyle w:val="ListParagraph"/>
        <w:rPr>
          <w:rFonts w:cstheme="minorHAnsi"/>
          <w:bCs/>
          <w:lang w:val="en-GB"/>
        </w:rPr>
      </w:pPr>
      <w:r w:rsidRPr="008836D4">
        <w:rPr>
          <w:rFonts w:cstheme="minorHAnsi"/>
          <w:bCs/>
          <w:lang w:val="en-GB"/>
        </w:rPr>
        <w:t xml:space="preserve">The Chair confirmed that the Football Club </w:t>
      </w:r>
      <w:r>
        <w:rPr>
          <w:rFonts w:cstheme="minorHAnsi"/>
          <w:bCs/>
          <w:lang w:val="en-GB"/>
        </w:rPr>
        <w:t xml:space="preserve">contract </w:t>
      </w:r>
      <w:r w:rsidR="009C0185">
        <w:rPr>
          <w:rFonts w:cstheme="minorHAnsi"/>
          <w:bCs/>
          <w:lang w:val="en-GB"/>
        </w:rPr>
        <w:t xml:space="preserve">for this year </w:t>
      </w:r>
      <w:r>
        <w:rPr>
          <w:rFonts w:cstheme="minorHAnsi"/>
          <w:bCs/>
          <w:lang w:val="en-GB"/>
        </w:rPr>
        <w:t>had now been signed by both parties.</w:t>
      </w:r>
      <w:r w:rsidR="00B77E00">
        <w:rPr>
          <w:rFonts w:cstheme="minorHAnsi"/>
          <w:bCs/>
          <w:lang w:val="en-GB"/>
        </w:rPr>
        <w:t xml:space="preserve"> </w:t>
      </w:r>
      <w:r w:rsidR="00AF373E">
        <w:rPr>
          <w:rFonts w:cstheme="minorHAnsi"/>
          <w:bCs/>
          <w:lang w:val="en-GB"/>
        </w:rPr>
        <w:t>R</w:t>
      </w:r>
      <w:r w:rsidR="00D307F7">
        <w:rPr>
          <w:rFonts w:cstheme="minorHAnsi"/>
          <w:bCs/>
          <w:lang w:val="en-GB"/>
        </w:rPr>
        <w:t xml:space="preserve">epresentatives </w:t>
      </w:r>
      <w:r w:rsidR="00AF373E">
        <w:rPr>
          <w:rFonts w:cstheme="minorHAnsi"/>
          <w:bCs/>
          <w:lang w:val="en-GB"/>
        </w:rPr>
        <w:t xml:space="preserve">from the Club </w:t>
      </w:r>
      <w:r w:rsidR="00D307F7">
        <w:rPr>
          <w:rFonts w:cstheme="minorHAnsi"/>
          <w:bCs/>
          <w:lang w:val="en-GB"/>
        </w:rPr>
        <w:t xml:space="preserve">hoped to </w:t>
      </w:r>
      <w:r w:rsidR="00B77E00">
        <w:rPr>
          <w:rFonts w:cstheme="minorHAnsi"/>
          <w:bCs/>
          <w:lang w:val="en-GB"/>
        </w:rPr>
        <w:t xml:space="preserve">attend the next Council meeting and </w:t>
      </w:r>
      <w:r w:rsidR="00AF373E">
        <w:rPr>
          <w:rFonts w:cstheme="minorHAnsi"/>
          <w:bCs/>
          <w:lang w:val="en-GB"/>
        </w:rPr>
        <w:t>meanwhile</w:t>
      </w:r>
      <w:r w:rsidR="00D307F7">
        <w:rPr>
          <w:rFonts w:cstheme="minorHAnsi"/>
          <w:bCs/>
          <w:lang w:val="en-GB"/>
        </w:rPr>
        <w:t xml:space="preserve"> they would </w:t>
      </w:r>
      <w:r w:rsidR="00B77E00">
        <w:rPr>
          <w:rFonts w:cstheme="minorHAnsi"/>
          <w:bCs/>
          <w:lang w:val="en-GB"/>
        </w:rPr>
        <w:t xml:space="preserve">send through their fixtures list. </w:t>
      </w:r>
      <w:r w:rsidR="001E1188">
        <w:rPr>
          <w:rFonts w:cstheme="minorHAnsi"/>
          <w:bCs/>
          <w:lang w:val="en-GB"/>
        </w:rPr>
        <w:t xml:space="preserve">The Chair said she had received a complaint about parking on a </w:t>
      </w:r>
      <w:r w:rsidR="00D307F7">
        <w:rPr>
          <w:rFonts w:cstheme="minorHAnsi"/>
          <w:bCs/>
          <w:lang w:val="en-GB"/>
        </w:rPr>
        <w:t xml:space="preserve">recent </w:t>
      </w:r>
      <w:r w:rsidR="00AF373E">
        <w:rPr>
          <w:rFonts w:cstheme="minorHAnsi"/>
          <w:bCs/>
          <w:lang w:val="en-GB"/>
        </w:rPr>
        <w:t>m</w:t>
      </w:r>
      <w:r w:rsidR="001E1188">
        <w:rPr>
          <w:rFonts w:cstheme="minorHAnsi"/>
          <w:bCs/>
          <w:lang w:val="en-GB"/>
        </w:rPr>
        <w:t>atch day</w:t>
      </w:r>
      <w:r w:rsidR="00D307F7">
        <w:rPr>
          <w:rFonts w:cstheme="minorHAnsi"/>
          <w:bCs/>
          <w:lang w:val="en-GB"/>
        </w:rPr>
        <w:t xml:space="preserve"> </w:t>
      </w:r>
      <w:r w:rsidR="009C0185">
        <w:rPr>
          <w:rFonts w:cstheme="minorHAnsi"/>
          <w:bCs/>
          <w:lang w:val="en-GB"/>
        </w:rPr>
        <w:t>and</w:t>
      </w:r>
      <w:r w:rsidR="00D307F7">
        <w:rPr>
          <w:rFonts w:cstheme="minorHAnsi"/>
          <w:bCs/>
          <w:lang w:val="en-GB"/>
        </w:rPr>
        <w:t xml:space="preserve"> would discuss this with the Club</w:t>
      </w:r>
      <w:r w:rsidR="001E1188">
        <w:rPr>
          <w:rFonts w:cstheme="minorHAnsi"/>
          <w:bCs/>
          <w:lang w:val="en-GB"/>
        </w:rPr>
        <w:t xml:space="preserve">. </w:t>
      </w:r>
    </w:p>
    <w:p w14:paraId="5DCB3584" w14:textId="57D0EC3B" w:rsidR="009C0185" w:rsidRPr="00EF6D32" w:rsidRDefault="009C0185" w:rsidP="00E85D84">
      <w:pPr>
        <w:pStyle w:val="ListParagraph"/>
        <w:rPr>
          <w:rFonts w:cstheme="minorHAnsi"/>
          <w:bCs/>
          <w:sz w:val="10"/>
          <w:szCs w:val="10"/>
          <w:lang w:val="en-GB"/>
        </w:rPr>
      </w:pPr>
    </w:p>
    <w:p w14:paraId="05038720" w14:textId="34D098EB" w:rsidR="009C0185" w:rsidRPr="009C0185" w:rsidRDefault="009C0185" w:rsidP="00E85D84">
      <w:pPr>
        <w:pStyle w:val="ListParagraph"/>
        <w:rPr>
          <w:rFonts w:cstheme="minorHAnsi"/>
          <w:bCs/>
          <w:color w:val="FF0000"/>
          <w:lang w:val="en-GB"/>
        </w:rPr>
      </w:pPr>
      <w:r w:rsidRPr="009C0185">
        <w:rPr>
          <w:rFonts w:cstheme="minorHAnsi"/>
          <w:bCs/>
          <w:color w:val="FF0000"/>
          <w:lang w:val="en-GB"/>
        </w:rPr>
        <w:t>Action: Chair to speak to the Football Club re parking on a Club match day.</w:t>
      </w:r>
    </w:p>
    <w:p w14:paraId="10717A84" w14:textId="77777777" w:rsidR="008836D4" w:rsidRDefault="008836D4" w:rsidP="00E85D84">
      <w:pPr>
        <w:pStyle w:val="ListParagraph"/>
        <w:rPr>
          <w:rFonts w:cstheme="minorHAnsi"/>
          <w:bCs/>
          <w:lang w:val="en-GB"/>
        </w:rPr>
      </w:pPr>
    </w:p>
    <w:p w14:paraId="543FA261" w14:textId="31C6D5EF" w:rsidR="004A1BA1" w:rsidRPr="00AF373E" w:rsidRDefault="00AF373E" w:rsidP="00AF373E">
      <w:pPr>
        <w:pStyle w:val="ListParagraph"/>
        <w:numPr>
          <w:ilvl w:val="0"/>
          <w:numId w:val="11"/>
        </w:numPr>
        <w:rPr>
          <w:rFonts w:cstheme="minorHAnsi"/>
          <w:bCs/>
          <w:lang w:val="en-GB"/>
        </w:rPr>
      </w:pPr>
      <w:r w:rsidRPr="00AF373E">
        <w:rPr>
          <w:rFonts w:cstheme="minorHAnsi"/>
          <w:b/>
          <w:lang w:val="en-GB"/>
        </w:rPr>
        <w:t xml:space="preserve">Other matters:                                                                                                                                          </w:t>
      </w:r>
      <w:r w:rsidRPr="00AF373E">
        <w:rPr>
          <w:rFonts w:cstheme="minorHAnsi"/>
          <w:bCs/>
          <w:lang w:val="en-GB"/>
        </w:rPr>
        <w:t>T</w:t>
      </w:r>
      <w:r w:rsidR="008836D4" w:rsidRPr="00AF373E">
        <w:rPr>
          <w:rFonts w:cstheme="minorHAnsi"/>
          <w:bCs/>
          <w:lang w:val="en-GB"/>
        </w:rPr>
        <w:t xml:space="preserve">he Chair </w:t>
      </w:r>
      <w:r w:rsidR="00EF6D32">
        <w:rPr>
          <w:rFonts w:cstheme="minorHAnsi"/>
          <w:bCs/>
          <w:lang w:val="en-GB"/>
        </w:rPr>
        <w:t>advised</w:t>
      </w:r>
      <w:r w:rsidR="008836D4" w:rsidRPr="00AF373E">
        <w:rPr>
          <w:rFonts w:cstheme="minorHAnsi"/>
          <w:bCs/>
          <w:lang w:val="en-GB"/>
        </w:rPr>
        <w:t xml:space="preserve"> that the smaller trees by the fence had been cut back </w:t>
      </w:r>
      <w:r>
        <w:rPr>
          <w:rFonts w:cstheme="minorHAnsi"/>
          <w:bCs/>
          <w:lang w:val="en-GB"/>
        </w:rPr>
        <w:t>and</w:t>
      </w:r>
      <w:r w:rsidR="008836D4" w:rsidRPr="00AF373E">
        <w:rPr>
          <w:rFonts w:cstheme="minorHAnsi"/>
          <w:bCs/>
          <w:lang w:val="en-GB"/>
        </w:rPr>
        <w:t xml:space="preserve"> looked good. </w:t>
      </w:r>
    </w:p>
    <w:p w14:paraId="20895203" w14:textId="6798055E" w:rsidR="00E85D84" w:rsidRDefault="00E85D84" w:rsidP="00E85D84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Broadband in Ashurst</w:t>
      </w:r>
    </w:p>
    <w:p w14:paraId="4593B20F" w14:textId="6D46C373" w:rsidR="00E85D84" w:rsidRPr="007C0EB2" w:rsidRDefault="007C0EB2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C0EB2">
        <w:rPr>
          <w:rFonts w:asciiTheme="minorHAnsi" w:hAnsiTheme="minorHAnsi" w:cstheme="minorHAnsi"/>
          <w:bCs/>
          <w:sz w:val="22"/>
          <w:szCs w:val="22"/>
          <w:lang w:val="en-GB"/>
        </w:rPr>
        <w:t>Councillor Knight said</w:t>
      </w:r>
      <w:r w:rsidR="001E11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the project was near completion with only 5 properties to go. </w:t>
      </w:r>
      <w:r w:rsidR="0005701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>heartfelt</w:t>
      </w:r>
      <w:r w:rsidR="0005701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thank</w:t>
      </w:r>
      <w:r w:rsidR="0051060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you</w:t>
      </w:r>
      <w:r w:rsidR="0005701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</w:t>
      </w:r>
      <w:r w:rsidR="00132EFF">
        <w:rPr>
          <w:rFonts w:asciiTheme="minorHAnsi" w:hAnsiTheme="minorHAnsi" w:cstheme="minorHAnsi"/>
          <w:bCs/>
          <w:sz w:val="22"/>
          <w:szCs w:val="22"/>
          <w:lang w:val="en-GB"/>
        </w:rPr>
        <w:t>as</w:t>
      </w:r>
      <w:r w:rsidR="0005701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given again to Councillor Knight</w:t>
      </w:r>
      <w:r w:rsidR="00CE785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</w:t>
      </w:r>
      <w:r w:rsidR="00AF373E">
        <w:rPr>
          <w:rFonts w:asciiTheme="minorHAnsi" w:hAnsiTheme="minorHAnsi" w:cstheme="minorHAnsi"/>
          <w:bCs/>
          <w:sz w:val="22"/>
          <w:szCs w:val="22"/>
          <w:lang w:val="en-GB"/>
        </w:rPr>
        <w:t>all those involved</w:t>
      </w:r>
      <w:r w:rsidR="00CE785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for all their hard work. </w:t>
      </w:r>
    </w:p>
    <w:p w14:paraId="27E6F155" w14:textId="77777777" w:rsidR="00E85D84" w:rsidRDefault="00E85D84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51FE66E" w14:textId="7DE8B24D" w:rsidR="00E85D84" w:rsidRDefault="00E85D84" w:rsidP="00E85D84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Planning applications </w:t>
      </w:r>
    </w:p>
    <w:p w14:paraId="0DEAA4D6" w14:textId="265D2B4D" w:rsidR="00E85D84" w:rsidRPr="00E85D84" w:rsidRDefault="00E85D84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E85D84">
        <w:rPr>
          <w:rFonts w:asciiTheme="minorHAnsi" w:hAnsiTheme="minorHAnsi" w:cstheme="minorHAnsi"/>
          <w:bCs/>
          <w:sz w:val="22"/>
          <w:szCs w:val="22"/>
          <w:lang w:val="en-GB"/>
        </w:rPr>
        <w:t>To discuss any planning applications since the publication of the agenda</w:t>
      </w:r>
    </w:p>
    <w:p w14:paraId="3D0EDCDC" w14:textId="77777777" w:rsidR="00E85D84" w:rsidRPr="00313DD9" w:rsidRDefault="00E85D84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/>
          <w:sz w:val="13"/>
          <w:szCs w:val="13"/>
          <w:lang w:val="en-GB"/>
        </w:rPr>
      </w:pPr>
    </w:p>
    <w:p w14:paraId="40A564EB" w14:textId="1673569C" w:rsidR="00E85D84" w:rsidRPr="00E85D84" w:rsidRDefault="00E85D84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E85D84">
        <w:rPr>
          <w:rFonts w:asciiTheme="minorHAnsi" w:hAnsiTheme="minorHAnsi" w:cstheme="minorHAnsi"/>
          <w:bCs/>
          <w:sz w:val="22"/>
          <w:szCs w:val="22"/>
          <w:lang w:val="en-GB"/>
        </w:rPr>
        <w:t>There were none.</w:t>
      </w:r>
    </w:p>
    <w:p w14:paraId="3C200EB8" w14:textId="5F52E00B" w:rsidR="00E85D84" w:rsidRPr="002E0FF0" w:rsidRDefault="00E85D84" w:rsidP="00E85D84">
      <w:pPr>
        <w:spacing w:after="0"/>
        <w:ind w:left="720"/>
      </w:pPr>
    </w:p>
    <w:p w14:paraId="34E17C3D" w14:textId="5F735BF2" w:rsidR="00E85D84" w:rsidRDefault="00E85D84" w:rsidP="00E85D84">
      <w:pPr>
        <w:pStyle w:val="ListParagraph"/>
        <w:numPr>
          <w:ilvl w:val="0"/>
          <w:numId w:val="1"/>
        </w:numPr>
        <w:rPr>
          <w:b/>
          <w:bCs/>
        </w:rPr>
      </w:pPr>
      <w:r w:rsidRPr="00E85D84">
        <w:rPr>
          <w:b/>
          <w:bCs/>
        </w:rPr>
        <w:t>Planning Decisions from HDC</w:t>
      </w:r>
    </w:p>
    <w:p w14:paraId="7102ADCF" w14:textId="77777777" w:rsidR="00E85D84" w:rsidRDefault="00E85D84" w:rsidP="00E85D84">
      <w:pPr>
        <w:pStyle w:val="ListParagraph"/>
      </w:pPr>
    </w:p>
    <w:p w14:paraId="4D1CE162" w14:textId="3304FA16" w:rsidR="007C0EB2" w:rsidRDefault="007C0EB2" w:rsidP="00E85D84">
      <w:pPr>
        <w:pStyle w:val="ListParagraph"/>
      </w:pPr>
      <w:r>
        <w:t xml:space="preserve">The following planning decisions were noted by </w:t>
      </w:r>
      <w:r w:rsidR="00EF6D32">
        <w:t>C</w:t>
      </w:r>
      <w:r>
        <w:t xml:space="preserve">ouncillors: </w:t>
      </w:r>
    </w:p>
    <w:p w14:paraId="1579B98F" w14:textId="77777777" w:rsidR="007C0EB2" w:rsidRPr="00EF6D32" w:rsidRDefault="007C0EB2" w:rsidP="00E85D84">
      <w:pPr>
        <w:pStyle w:val="ListParagraph"/>
        <w:rPr>
          <w:sz w:val="10"/>
          <w:szCs w:val="10"/>
        </w:rPr>
      </w:pPr>
    </w:p>
    <w:p w14:paraId="070C5409" w14:textId="4E24B363" w:rsidR="00E85D84" w:rsidRDefault="00E85D84" w:rsidP="00E85D84">
      <w:pPr>
        <w:pStyle w:val="ListParagraph"/>
      </w:pPr>
      <w:r>
        <w:t xml:space="preserve">Parish: Ashurst PC Application Number: DC/21/2599 Site: Eatons Farm The Village Ashurst Steyning West Sussex BN44 3AP Description: Change of use of agricultural building to an events venue (Full Application). Decision: Application Permitted Date of Decision: 27/11/2023 </w:t>
      </w:r>
    </w:p>
    <w:p w14:paraId="554D4F15" w14:textId="77777777" w:rsidR="00E85D84" w:rsidRPr="00313DD9" w:rsidRDefault="00E85D84" w:rsidP="00E85D84">
      <w:pPr>
        <w:pStyle w:val="ListParagraph"/>
        <w:rPr>
          <w:sz w:val="13"/>
          <w:szCs w:val="13"/>
        </w:rPr>
      </w:pPr>
    </w:p>
    <w:p w14:paraId="4657B5C8" w14:textId="11DFB4B8" w:rsidR="00E85D84" w:rsidRDefault="00E85D84" w:rsidP="00E85D84">
      <w:pPr>
        <w:pStyle w:val="ListParagraph"/>
      </w:pPr>
      <w:r>
        <w:t>Application Number: DC/21/2600 Site: Eatons Farm The Village Ashurst Steyning West Sussex BN44 3AP Description: Internal alterations to agricultural building (Listed Building Consent). Decision: Application Permitted Date of Decision: 27/11/2023</w:t>
      </w:r>
    </w:p>
    <w:p w14:paraId="665240AF" w14:textId="77777777" w:rsidR="00FE30A3" w:rsidRDefault="00FE30A3" w:rsidP="00FE30A3">
      <w:pPr>
        <w:pStyle w:val="ListParagraph"/>
        <w:rPr>
          <w:b/>
          <w:bCs/>
        </w:rPr>
      </w:pPr>
    </w:p>
    <w:p w14:paraId="3848C8AE" w14:textId="1716F218" w:rsidR="00E85D84" w:rsidRPr="00E85D84" w:rsidRDefault="00E85D84" w:rsidP="00E85D84">
      <w:pPr>
        <w:pStyle w:val="ListParagraph"/>
        <w:numPr>
          <w:ilvl w:val="0"/>
          <w:numId w:val="1"/>
        </w:numPr>
        <w:rPr>
          <w:b/>
          <w:bCs/>
        </w:rPr>
      </w:pPr>
      <w:r w:rsidRPr="00E85D84">
        <w:rPr>
          <w:b/>
          <w:bCs/>
        </w:rPr>
        <w:t xml:space="preserve">Planning Appeals </w:t>
      </w:r>
    </w:p>
    <w:p w14:paraId="5B478F94" w14:textId="77777777" w:rsidR="00E85D84" w:rsidRDefault="00E85D84" w:rsidP="00E85D84">
      <w:pPr>
        <w:pStyle w:val="ListParagraph"/>
      </w:pPr>
      <w:r w:rsidRPr="00E5616D">
        <w:t xml:space="preserve">There were none. </w:t>
      </w:r>
    </w:p>
    <w:p w14:paraId="635C0ED5" w14:textId="77777777" w:rsidR="00E85D84" w:rsidRDefault="00E85D84" w:rsidP="00E85D84">
      <w:pPr>
        <w:pStyle w:val="ListParagraph"/>
      </w:pPr>
    </w:p>
    <w:p w14:paraId="5DB1FB10" w14:textId="77777777" w:rsidR="00E85D84" w:rsidRDefault="00E85D84" w:rsidP="00E85D84">
      <w:pPr>
        <w:pStyle w:val="ListParagraph"/>
        <w:numPr>
          <w:ilvl w:val="0"/>
          <w:numId w:val="1"/>
        </w:numPr>
        <w:rPr>
          <w:b/>
          <w:bCs/>
        </w:rPr>
      </w:pPr>
      <w:r w:rsidRPr="00E5616D">
        <w:rPr>
          <w:b/>
          <w:bCs/>
        </w:rPr>
        <w:t xml:space="preserve">Payments and bank reconciliation </w:t>
      </w:r>
    </w:p>
    <w:p w14:paraId="0FF96E0E" w14:textId="7BA4BB0A" w:rsidR="00E85D84" w:rsidRPr="007B235E" w:rsidRDefault="00E85D84" w:rsidP="00E85D84">
      <w:pPr>
        <w:pStyle w:val="ListParagraph"/>
        <w:numPr>
          <w:ilvl w:val="0"/>
          <w:numId w:val="4"/>
        </w:numPr>
        <w:rPr>
          <w:b/>
          <w:bCs/>
        </w:rPr>
      </w:pPr>
      <w:r w:rsidRPr="007B235E">
        <w:rPr>
          <w:b/>
          <w:bCs/>
        </w:rPr>
        <w:t xml:space="preserve">Review and approve </w:t>
      </w:r>
      <w:r>
        <w:rPr>
          <w:b/>
          <w:bCs/>
        </w:rPr>
        <w:t xml:space="preserve">the </w:t>
      </w:r>
      <w:r w:rsidRPr="007B235E">
        <w:rPr>
          <w:b/>
          <w:bCs/>
        </w:rPr>
        <w:t>schedule of payments since the last meeting (</w:t>
      </w:r>
      <w:r>
        <w:rPr>
          <w:b/>
          <w:bCs/>
        </w:rPr>
        <w:t>16</w:t>
      </w:r>
      <w:r w:rsidRPr="00E85D84">
        <w:rPr>
          <w:b/>
          <w:bCs/>
          <w:vertAlign w:val="superscript"/>
        </w:rPr>
        <w:t>th</w:t>
      </w:r>
      <w:r>
        <w:rPr>
          <w:b/>
          <w:bCs/>
        </w:rPr>
        <w:t xml:space="preserve"> November</w:t>
      </w:r>
      <w:r w:rsidRPr="007B235E">
        <w:rPr>
          <w:b/>
          <w:bCs/>
        </w:rPr>
        <w:t xml:space="preserve"> 2023)</w:t>
      </w:r>
      <w:r>
        <w:rPr>
          <w:b/>
          <w:bCs/>
        </w:rPr>
        <w:t xml:space="preserve"> and the bank reconciliation for</w:t>
      </w:r>
      <w:r w:rsidR="00D66963">
        <w:rPr>
          <w:b/>
          <w:bCs/>
        </w:rPr>
        <w:t xml:space="preserve"> </w:t>
      </w:r>
      <w:r>
        <w:rPr>
          <w:b/>
          <w:bCs/>
        </w:rPr>
        <w:t>December 2023</w:t>
      </w:r>
      <w:r w:rsidRPr="007B235E">
        <w:rPr>
          <w:b/>
          <w:bCs/>
        </w:rPr>
        <w:t xml:space="preserve">. </w:t>
      </w:r>
    </w:p>
    <w:p w14:paraId="6EFFCF5F" w14:textId="79BE84BB" w:rsidR="00E85D84" w:rsidRPr="00033FB6" w:rsidRDefault="00E85D84" w:rsidP="00E85D8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Clerk presented the </w:t>
      </w:r>
      <w:r w:rsidRPr="007308B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GB"/>
        </w:rPr>
        <w:t xml:space="preserve">latest bank reconciliation </w:t>
      </w:r>
      <w:r w:rsidRPr="00375B49">
        <w:rPr>
          <w:rFonts w:asciiTheme="minorHAnsi" w:hAnsiTheme="minorHAnsi" w:cstheme="minorHAnsi"/>
          <w:bCs/>
          <w:sz w:val="22"/>
          <w:szCs w:val="22"/>
          <w:lang w:val="en-GB"/>
        </w:rPr>
        <w:t>(</w:t>
      </w:r>
      <w:r w:rsidR="00D66963">
        <w:rPr>
          <w:rFonts w:asciiTheme="minorHAnsi" w:hAnsiTheme="minorHAnsi" w:cstheme="minorHAnsi"/>
          <w:bCs/>
          <w:sz w:val="22"/>
          <w:szCs w:val="22"/>
          <w:lang w:val="en-GB"/>
        </w:rPr>
        <w:t>19</w:t>
      </w:r>
      <w:r w:rsidR="00D66963" w:rsidRPr="00D66963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th</w:t>
      </w:r>
      <w:r w:rsidR="00D6696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December 2023</w:t>
      </w:r>
      <w:r w:rsidRPr="00375B4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which showed a balance </w:t>
      </w:r>
      <w:r w:rsidRPr="004B1A4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of </w:t>
      </w:r>
      <w:r w:rsidRPr="004B1A4A">
        <w:rPr>
          <w:rFonts w:asciiTheme="minorHAnsi" w:hAnsiTheme="minorHAnsi" w:cstheme="minorHAnsi"/>
          <w:sz w:val="22"/>
          <w:szCs w:val="22"/>
        </w:rPr>
        <w:t>£</w:t>
      </w:r>
      <w:r w:rsidR="00D66963" w:rsidRPr="00D66963">
        <w:rPr>
          <w:rFonts w:asciiTheme="minorHAnsi" w:hAnsiTheme="minorHAnsi" w:cstheme="minorHAnsi"/>
          <w:color w:val="000000"/>
          <w:sz w:val="22"/>
          <w:szCs w:val="22"/>
        </w:rPr>
        <w:t>21,643.53</w:t>
      </w:r>
      <w:r w:rsidRPr="006363C9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(S</w:t>
      </w:r>
      <w:r w:rsidRPr="00033FB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ee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A</w:t>
      </w:r>
      <w:r w:rsidRPr="00033FB6">
        <w:rPr>
          <w:rFonts w:asciiTheme="minorHAnsi" w:hAnsiTheme="minorHAnsi" w:cstheme="minorHAnsi"/>
          <w:bCs/>
          <w:sz w:val="22"/>
          <w:szCs w:val="22"/>
          <w:lang w:val="en-GB"/>
        </w:rPr>
        <w:t>ppendix 1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  <w:r w:rsidRPr="00033FB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detailed all expenditure as below since the last meeting on </w:t>
      </w:r>
      <w:r w:rsidR="004D19F6">
        <w:rPr>
          <w:rFonts w:asciiTheme="minorHAnsi" w:hAnsiTheme="minorHAnsi" w:cstheme="minorHAnsi"/>
          <w:bCs/>
          <w:sz w:val="22"/>
          <w:szCs w:val="22"/>
          <w:lang w:val="en-GB"/>
        </w:rPr>
        <w:t>16</w:t>
      </w:r>
      <w:r w:rsidR="004D19F6" w:rsidRPr="004D19F6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th</w:t>
      </w:r>
      <w:r w:rsidR="004D19F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November</w:t>
      </w:r>
      <w:r w:rsidRPr="00375B49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which Councillors </w:t>
      </w:r>
      <w:r w:rsidRPr="006919D2">
        <w:rPr>
          <w:rFonts w:asciiTheme="minorHAnsi" w:hAnsiTheme="minorHAnsi" w:cstheme="minorHAnsi"/>
          <w:b/>
          <w:sz w:val="22"/>
          <w:szCs w:val="22"/>
          <w:lang w:val="en-GB"/>
        </w:rPr>
        <w:t>RESOLVED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 approve.  </w:t>
      </w:r>
    </w:p>
    <w:tbl>
      <w:tblPr>
        <w:tblStyle w:val="PlainTable1"/>
        <w:tblpPr w:leftFromText="180" w:rightFromText="180" w:vertAnchor="text" w:horzAnchor="margin" w:tblpXSpec="right" w:tblpY="324"/>
        <w:tblW w:w="8560" w:type="dxa"/>
        <w:tblLook w:val="04A0" w:firstRow="1" w:lastRow="0" w:firstColumn="1" w:lastColumn="0" w:noHBand="0" w:noVBand="1"/>
      </w:tblPr>
      <w:tblGrid>
        <w:gridCol w:w="2280"/>
        <w:gridCol w:w="2280"/>
        <w:gridCol w:w="3040"/>
        <w:gridCol w:w="960"/>
      </w:tblGrid>
      <w:tr w:rsidR="00E85D84" w:rsidRPr="00884929" w14:paraId="207FD586" w14:textId="77777777" w:rsidTr="0059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66C369DE" w14:textId="736A11DA" w:rsidR="00E85D84" w:rsidRPr="00884929" w:rsidRDefault="0059133A" w:rsidP="00530C2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30.11.23</w:t>
            </w:r>
          </w:p>
        </w:tc>
        <w:tc>
          <w:tcPr>
            <w:tcW w:w="2280" w:type="dxa"/>
            <w:noWrap/>
          </w:tcPr>
          <w:p w14:paraId="71C15B50" w14:textId="28A63F7C" w:rsidR="00E85D84" w:rsidRPr="005661E0" w:rsidRDefault="0059133A" w:rsidP="00530C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</w:tcPr>
          <w:p w14:paraId="21D8FAF5" w14:textId="75DB0A75" w:rsidR="0059133A" w:rsidRPr="0059133A" w:rsidRDefault="0059133A" w:rsidP="00530C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Salary November and backdated pay</w:t>
            </w:r>
            <w:r w:rsidR="00A4580D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 xml:space="preserve"> to 1 April 2023</w:t>
            </w:r>
          </w:p>
        </w:tc>
        <w:tc>
          <w:tcPr>
            <w:tcW w:w="960" w:type="dxa"/>
            <w:noWrap/>
          </w:tcPr>
          <w:p w14:paraId="1C205C40" w14:textId="22BDE9B0" w:rsidR="00E85D84" w:rsidRPr="005661E0" w:rsidRDefault="00A4580D" w:rsidP="00530C2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377.43</w:t>
            </w:r>
          </w:p>
        </w:tc>
      </w:tr>
      <w:tr w:rsidR="00E85D84" w:rsidRPr="00884929" w14:paraId="666221BF" w14:textId="77777777" w:rsidTr="005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632F3A16" w14:textId="1B3DA9AC" w:rsidR="00E85D84" w:rsidRPr="00884929" w:rsidRDefault="00A4580D" w:rsidP="00530C2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30.11.23</w:t>
            </w:r>
          </w:p>
        </w:tc>
        <w:tc>
          <w:tcPr>
            <w:tcW w:w="2280" w:type="dxa"/>
            <w:noWrap/>
          </w:tcPr>
          <w:p w14:paraId="25D457FA" w14:textId="069C17CE" w:rsidR="00E85D84" w:rsidRPr="00884929" w:rsidRDefault="00A4580D" w:rsidP="00530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</w:tcPr>
          <w:p w14:paraId="5E3FE092" w14:textId="4FA9213C" w:rsidR="00E85D84" w:rsidRPr="00884929" w:rsidRDefault="00A4580D" w:rsidP="00530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Office allowance November</w:t>
            </w:r>
          </w:p>
        </w:tc>
        <w:tc>
          <w:tcPr>
            <w:tcW w:w="960" w:type="dxa"/>
            <w:noWrap/>
          </w:tcPr>
          <w:p w14:paraId="53971735" w14:textId="78CF75C7" w:rsidR="00E85D84" w:rsidRPr="00884929" w:rsidRDefault="00A4580D" w:rsidP="00530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E85D84" w:rsidRPr="00884929" w14:paraId="4F57B0A6" w14:textId="77777777" w:rsidTr="005913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5DB57FE4" w14:textId="6A23FA39" w:rsidR="00E85D84" w:rsidRPr="00884929" w:rsidRDefault="00A4580D" w:rsidP="00530C2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30.11.23</w:t>
            </w:r>
          </w:p>
        </w:tc>
        <w:tc>
          <w:tcPr>
            <w:tcW w:w="2280" w:type="dxa"/>
            <w:noWrap/>
          </w:tcPr>
          <w:p w14:paraId="16F83010" w14:textId="79A6C848" w:rsidR="00E85D84" w:rsidRPr="00884929" w:rsidRDefault="00A4580D" w:rsidP="00530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 Barnabas Hospice</w:t>
            </w:r>
          </w:p>
        </w:tc>
        <w:tc>
          <w:tcPr>
            <w:tcW w:w="3040" w:type="dxa"/>
            <w:noWrap/>
          </w:tcPr>
          <w:p w14:paraId="4A588E4F" w14:textId="0FE615DA" w:rsidR="00E85D84" w:rsidRPr="00884929" w:rsidRDefault="00A4580D" w:rsidP="00530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Annual Grant</w:t>
            </w:r>
          </w:p>
        </w:tc>
        <w:tc>
          <w:tcPr>
            <w:tcW w:w="960" w:type="dxa"/>
            <w:noWrap/>
          </w:tcPr>
          <w:p w14:paraId="425844E4" w14:textId="1131834B" w:rsidR="00E85D84" w:rsidRPr="00884929" w:rsidRDefault="00A4580D" w:rsidP="00530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</w:tc>
      </w:tr>
      <w:tr w:rsidR="00A31EFD" w:rsidRPr="00884929" w14:paraId="4B9F85F1" w14:textId="77777777" w:rsidTr="005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4CF37865" w14:textId="77777777" w:rsidR="00A31EFD" w:rsidRDefault="00A31EFD" w:rsidP="00530C2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2280" w:type="dxa"/>
            <w:noWrap/>
          </w:tcPr>
          <w:p w14:paraId="335EA1B8" w14:textId="77777777" w:rsidR="00A31EFD" w:rsidRDefault="00A31EFD" w:rsidP="00530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40" w:type="dxa"/>
            <w:noWrap/>
          </w:tcPr>
          <w:p w14:paraId="506EE051" w14:textId="77777777" w:rsidR="00A31EFD" w:rsidRDefault="00A31EFD" w:rsidP="00530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60" w:type="dxa"/>
            <w:noWrap/>
          </w:tcPr>
          <w:p w14:paraId="48A06069" w14:textId="0D61F182" w:rsidR="00A31EFD" w:rsidRPr="00A31EFD" w:rsidRDefault="00A31EFD" w:rsidP="00530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31EFD">
              <w:rPr>
                <w:rFonts w:cstheme="minorHAnsi"/>
                <w:b/>
                <w:bCs/>
              </w:rPr>
              <w:t>£</w:t>
            </w:r>
            <w:r w:rsidRPr="00A31E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490.76</w:t>
            </w:r>
          </w:p>
        </w:tc>
      </w:tr>
    </w:tbl>
    <w:p w14:paraId="5E2415D1" w14:textId="77777777" w:rsidR="00E85D84" w:rsidRDefault="00E85D84" w:rsidP="00E85D84">
      <w:pPr>
        <w:ind w:left="720"/>
      </w:pPr>
    </w:p>
    <w:p w14:paraId="61F8BCD6" w14:textId="45645423" w:rsidR="00E85D84" w:rsidRPr="00E85D84" w:rsidRDefault="00E85D84" w:rsidP="00E85D84">
      <w:pPr>
        <w:pStyle w:val="Level1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85D84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To receive a report on the Council’s income since the last meeting (16</w:t>
      </w:r>
      <w:r w:rsidRPr="00E85D84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 w:rsidRPr="00E85D84">
        <w:rPr>
          <w:rFonts w:asciiTheme="minorHAnsi" w:hAnsiTheme="minorHAnsi" w:cstheme="minorHAnsi"/>
          <w:b/>
          <w:sz w:val="22"/>
          <w:szCs w:val="22"/>
          <w:lang w:val="en-GB"/>
        </w:rPr>
        <w:t xml:space="preserve"> November 2023) </w:t>
      </w:r>
    </w:p>
    <w:p w14:paraId="78264408" w14:textId="79DCC25C" w:rsidR="00E85D84" w:rsidRDefault="005C15D6" w:rsidP="00E85D84">
      <w:pPr>
        <w:pStyle w:val="Level1"/>
        <w:numPr>
          <w:ilvl w:val="0"/>
          <w:numId w:val="0"/>
        </w:numPr>
        <w:tabs>
          <w:tab w:val="left" w:pos="-1440"/>
        </w:tabs>
        <w:ind w:left="576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ab/>
        <w:t xml:space="preserve">The Clerk confirmed that no income had been received since the last meeting. </w:t>
      </w:r>
    </w:p>
    <w:p w14:paraId="43EE5090" w14:textId="77777777" w:rsidR="005C15D6" w:rsidRDefault="005C15D6" w:rsidP="00E85D84">
      <w:pPr>
        <w:pStyle w:val="Level1"/>
        <w:numPr>
          <w:ilvl w:val="0"/>
          <w:numId w:val="0"/>
        </w:numPr>
        <w:tabs>
          <w:tab w:val="left" w:pos="-1440"/>
        </w:tabs>
        <w:ind w:left="576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56479B6" w14:textId="77777777" w:rsidR="00E85D84" w:rsidRDefault="00E85D84" w:rsidP="00E85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Budget</w:t>
      </w:r>
    </w:p>
    <w:p w14:paraId="3A9E15DB" w14:textId="39A297A1" w:rsidR="00E85D84" w:rsidRPr="003A4FFB" w:rsidRDefault="00E85D84" w:rsidP="00E85D84">
      <w:pPr>
        <w:pStyle w:val="ListParagraph"/>
        <w:rPr>
          <w:b/>
          <w:bCs/>
        </w:rPr>
      </w:pPr>
      <w:r w:rsidRPr="003A4FFB">
        <w:rPr>
          <w:b/>
          <w:bCs/>
        </w:rPr>
        <w:t xml:space="preserve">To consider </w:t>
      </w:r>
      <w:r>
        <w:rPr>
          <w:b/>
          <w:bCs/>
        </w:rPr>
        <w:t>and approve the</w:t>
      </w:r>
      <w:r w:rsidRPr="003A4FFB">
        <w:rPr>
          <w:b/>
          <w:bCs/>
        </w:rPr>
        <w:t xml:space="preserve"> draft budget for 2024/25</w:t>
      </w:r>
    </w:p>
    <w:p w14:paraId="151A5A3B" w14:textId="17B86394" w:rsidR="00187931" w:rsidRPr="003A4FFB" w:rsidRDefault="00E85D84" w:rsidP="00D91AD7">
      <w:pPr>
        <w:ind w:left="360"/>
      </w:pPr>
      <w:r>
        <w:t xml:space="preserve">Councillors discussed the draft budget and </w:t>
      </w:r>
      <w:r w:rsidRPr="00E85D84">
        <w:rPr>
          <w:b/>
          <w:bCs/>
        </w:rPr>
        <w:t>RESOLVED</w:t>
      </w:r>
      <w:r>
        <w:t xml:space="preserve"> to approve it. </w:t>
      </w:r>
      <w:r w:rsidR="009D7EAB">
        <w:t>(See Appendix II.)</w:t>
      </w:r>
    </w:p>
    <w:p w14:paraId="2883D8ED" w14:textId="71631138" w:rsidR="00E85D84" w:rsidRDefault="00E85D84" w:rsidP="00E85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WSALC/NALC update</w:t>
      </w:r>
    </w:p>
    <w:p w14:paraId="4008FFBC" w14:textId="0F13E5B6" w:rsidR="00837A93" w:rsidRPr="00732DCC" w:rsidRDefault="003E1BAB" w:rsidP="00837A93">
      <w:pPr>
        <w:pStyle w:val="ListParagraph"/>
      </w:pPr>
      <w:r w:rsidRPr="00732DCC">
        <w:t xml:space="preserve">The Clerk reported on the latest training schedule on offer from WSALC and agreed to send </w:t>
      </w:r>
      <w:r w:rsidR="00732DCC" w:rsidRPr="00732DCC">
        <w:t xml:space="preserve">further </w:t>
      </w:r>
      <w:r w:rsidRPr="00732DCC">
        <w:t xml:space="preserve">details to </w:t>
      </w:r>
      <w:r w:rsidR="00732DCC" w:rsidRPr="00732DCC">
        <w:t>C</w:t>
      </w:r>
      <w:r w:rsidRPr="00732DCC">
        <w:t xml:space="preserve">ouncillors. </w:t>
      </w:r>
      <w:r w:rsidR="005711D9" w:rsidRPr="00732DCC">
        <w:t xml:space="preserve">She also advised that a new contract of employment would be released by NALC in the near future. </w:t>
      </w:r>
    </w:p>
    <w:p w14:paraId="6F5BDB96" w14:textId="77777777" w:rsidR="00187931" w:rsidRDefault="00187931" w:rsidP="00187931">
      <w:pPr>
        <w:pStyle w:val="ListParagraph"/>
        <w:rPr>
          <w:b/>
          <w:bCs/>
        </w:rPr>
      </w:pPr>
    </w:p>
    <w:p w14:paraId="5C123028" w14:textId="77777777" w:rsidR="00187931" w:rsidRDefault="00187931" w:rsidP="0018793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HALC update including Local Plan</w:t>
      </w:r>
    </w:p>
    <w:p w14:paraId="40CE5555" w14:textId="268CE4BD" w:rsidR="00187931" w:rsidRPr="003E1BAB" w:rsidRDefault="003E1BAB" w:rsidP="00187931">
      <w:pPr>
        <w:pStyle w:val="ListParagraph"/>
      </w:pPr>
      <w:r w:rsidRPr="003E1BAB">
        <w:t xml:space="preserve">The Chair expressed her sadness at the passing of Malcolm Eastwood. </w:t>
      </w:r>
      <w:r w:rsidR="00732DCC">
        <w:t>There was n</w:t>
      </w:r>
      <w:r w:rsidR="005711D9">
        <w:t>o further update</w:t>
      </w:r>
      <w:r w:rsidR="00732DCC">
        <w:t xml:space="preserve"> as the District Councillors had reported on </w:t>
      </w:r>
      <w:r w:rsidR="009D7EAB">
        <w:t>HDC’s</w:t>
      </w:r>
      <w:r w:rsidR="00732DCC">
        <w:t xml:space="preserve"> Local Plan</w:t>
      </w:r>
      <w:r w:rsidR="005711D9">
        <w:t xml:space="preserve">. </w:t>
      </w:r>
    </w:p>
    <w:p w14:paraId="73DF9F88" w14:textId="77777777" w:rsidR="003E1BAB" w:rsidRDefault="003E1BAB" w:rsidP="00187931">
      <w:pPr>
        <w:pStyle w:val="ListParagraph"/>
        <w:rPr>
          <w:b/>
          <w:bCs/>
        </w:rPr>
      </w:pPr>
    </w:p>
    <w:p w14:paraId="56844E33" w14:textId="27F9D501" w:rsidR="00187931" w:rsidRDefault="00187931" w:rsidP="0018793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Speeding in Ashurst </w:t>
      </w:r>
    </w:p>
    <w:p w14:paraId="18011593" w14:textId="4385796C" w:rsidR="00187931" w:rsidRDefault="00187931" w:rsidP="00187931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To receive an update from Speedwatch</w:t>
      </w:r>
    </w:p>
    <w:p w14:paraId="200E06FC" w14:textId="1A40396E" w:rsidR="005711D9" w:rsidRDefault="009237B9" w:rsidP="00187931">
      <w:pPr>
        <w:pStyle w:val="ListParagraph"/>
        <w:rPr>
          <w:b/>
          <w:bCs/>
        </w:rPr>
      </w:pPr>
      <w:r>
        <w:t>A member of the public who had taken part in a recent Speedwatch reported that they had seen an i</w:t>
      </w:r>
      <w:r w:rsidR="0053581A" w:rsidRPr="00F55956">
        <w:t xml:space="preserve">ncrease in traffic in the area. </w:t>
      </w:r>
      <w:r w:rsidR="00F55956">
        <w:t xml:space="preserve">The Chair </w:t>
      </w:r>
      <w:r w:rsidR="009D7EAB">
        <w:t>advised</w:t>
      </w:r>
      <w:r w:rsidR="00F55956">
        <w:t xml:space="preserve"> that the a</w:t>
      </w:r>
      <w:r w:rsidR="0053581A" w:rsidRPr="00F55956">
        <w:t xml:space="preserve">dditional speed signs </w:t>
      </w:r>
      <w:r w:rsidR="00F55956">
        <w:t xml:space="preserve">had now </w:t>
      </w:r>
      <w:r w:rsidR="009D7EAB">
        <w:t xml:space="preserve">apparently </w:t>
      </w:r>
      <w:r w:rsidR="0053581A" w:rsidRPr="00F55956">
        <w:t>arrived</w:t>
      </w:r>
      <w:r w:rsidR="00F55956">
        <w:t xml:space="preserve"> and would hopefully be erected within the next few weeks</w:t>
      </w:r>
      <w:r w:rsidR="0053581A" w:rsidRPr="00F55956">
        <w:t xml:space="preserve">. </w:t>
      </w:r>
      <w:r w:rsidR="00F55956">
        <w:t xml:space="preserve">She also </w:t>
      </w:r>
      <w:r w:rsidR="00A31376" w:rsidRPr="00F55956">
        <w:t xml:space="preserve">reported that </w:t>
      </w:r>
      <w:r w:rsidR="0053581A" w:rsidRPr="00F55956">
        <w:t xml:space="preserve">Councillor Nicholson </w:t>
      </w:r>
      <w:r w:rsidR="009D7EAB">
        <w:t>hoped to</w:t>
      </w:r>
      <w:r w:rsidR="0053581A" w:rsidRPr="00F55956">
        <w:t xml:space="preserve"> be meeting County Councillor Paul Lineham soon</w:t>
      </w:r>
      <w:r>
        <w:t xml:space="preserve"> to discuss further options to help reduce speeding in Ashurst</w:t>
      </w:r>
      <w:r w:rsidR="0053581A" w:rsidRPr="00F55956">
        <w:t>.</w:t>
      </w:r>
      <w:r>
        <w:t xml:space="preserve"> </w:t>
      </w:r>
      <w:r w:rsidR="00F55956" w:rsidRPr="00F55956">
        <w:t xml:space="preserve">The Chair expressed her thanks </w:t>
      </w:r>
      <w:r w:rsidR="009D7EAB">
        <w:t>to</w:t>
      </w:r>
      <w:r w:rsidR="00F55956" w:rsidRPr="00F55956">
        <w:t xml:space="preserve"> all who helped with the Community Speedwatch. </w:t>
      </w:r>
    </w:p>
    <w:p w14:paraId="79892855" w14:textId="77777777" w:rsidR="005711D9" w:rsidRDefault="005711D9" w:rsidP="00187931">
      <w:pPr>
        <w:pStyle w:val="ListParagraph"/>
        <w:rPr>
          <w:b/>
          <w:bCs/>
        </w:rPr>
      </w:pPr>
    </w:p>
    <w:p w14:paraId="17BA0019" w14:textId="01F67456" w:rsidR="00187931" w:rsidRPr="00187931" w:rsidRDefault="00187931" w:rsidP="00187931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To discuss Ashurst Parish Council’s proposal for the implementation of a 40mph speed limit north of the village </w:t>
      </w:r>
    </w:p>
    <w:p w14:paraId="1AD3BA05" w14:textId="61852DF8" w:rsidR="00187931" w:rsidRDefault="0053581A" w:rsidP="00187931">
      <w:pPr>
        <w:pStyle w:val="ListParagraph"/>
      </w:pPr>
      <w:r w:rsidRPr="00F55956">
        <w:t xml:space="preserve">It was agreed to defer this item to the next meeting when </w:t>
      </w:r>
      <w:r w:rsidR="009D7EAB">
        <w:t xml:space="preserve">hopefully </w:t>
      </w:r>
      <w:r w:rsidRPr="00F55956">
        <w:t xml:space="preserve">Councillor Nicholson </w:t>
      </w:r>
      <w:r w:rsidR="009237B9">
        <w:t>would be present</w:t>
      </w:r>
      <w:r w:rsidRPr="00F55956">
        <w:t xml:space="preserve">. It was also agreed to invite County Councillor </w:t>
      </w:r>
      <w:r w:rsidR="009237B9">
        <w:t>P</w:t>
      </w:r>
      <w:r w:rsidRPr="00F55956">
        <w:t xml:space="preserve">aul Lineham </w:t>
      </w:r>
      <w:r w:rsidR="009D7EAB">
        <w:t>to</w:t>
      </w:r>
      <w:r w:rsidRPr="00F55956">
        <w:t xml:space="preserve"> th</w:t>
      </w:r>
      <w:r w:rsidR="009D7EAB">
        <w:t>is</w:t>
      </w:r>
      <w:r w:rsidRPr="00F55956">
        <w:t xml:space="preserve"> meeting. </w:t>
      </w:r>
    </w:p>
    <w:p w14:paraId="2C3914CB" w14:textId="77777777" w:rsidR="007333AE" w:rsidRDefault="007333AE" w:rsidP="00187931">
      <w:pPr>
        <w:pStyle w:val="ListParagraph"/>
      </w:pPr>
    </w:p>
    <w:p w14:paraId="2BBA132E" w14:textId="428CE938" w:rsidR="007333AE" w:rsidRPr="007333AE" w:rsidRDefault="007333AE" w:rsidP="00187931">
      <w:pPr>
        <w:pStyle w:val="ListParagraph"/>
        <w:rPr>
          <w:color w:val="FF0000"/>
        </w:rPr>
      </w:pPr>
      <w:r w:rsidRPr="007333AE">
        <w:rPr>
          <w:color w:val="FF0000"/>
        </w:rPr>
        <w:t xml:space="preserve">Action: Clerk to </w:t>
      </w:r>
      <w:r>
        <w:rPr>
          <w:color w:val="FF0000"/>
        </w:rPr>
        <w:t>i</w:t>
      </w:r>
      <w:r w:rsidRPr="007333AE">
        <w:rPr>
          <w:color w:val="FF0000"/>
        </w:rPr>
        <w:t>nvite County Councillor to the next meeting</w:t>
      </w:r>
    </w:p>
    <w:p w14:paraId="7548B9E1" w14:textId="784F71F5" w:rsidR="00E85D84" w:rsidRPr="00187931" w:rsidRDefault="00187931" w:rsidP="00187931">
      <w:pPr>
        <w:pStyle w:val="ListParagraph"/>
        <w:rPr>
          <w:b/>
          <w:bCs/>
        </w:rPr>
      </w:pPr>
      <w:r>
        <w:rPr>
          <w:b/>
          <w:bCs/>
        </w:rPr>
        <w:t xml:space="preserve"> </w:t>
      </w:r>
    </w:p>
    <w:p w14:paraId="4BBA210D" w14:textId="77ACDF18" w:rsidR="00187931" w:rsidRDefault="00187931" w:rsidP="00E85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Rampion</w:t>
      </w:r>
    </w:p>
    <w:p w14:paraId="04A2E4EF" w14:textId="74EA57E3" w:rsidR="00187931" w:rsidRPr="00187931" w:rsidRDefault="00187931" w:rsidP="00187931">
      <w:pPr>
        <w:pStyle w:val="ListParagraph"/>
      </w:pPr>
      <w:r w:rsidRPr="00187931">
        <w:t>Councillor Knight said</w:t>
      </w:r>
      <w:r w:rsidR="0053581A">
        <w:t xml:space="preserve"> </w:t>
      </w:r>
      <w:r w:rsidR="009D7EAB">
        <w:t xml:space="preserve">a </w:t>
      </w:r>
      <w:r w:rsidR="008B4DD2">
        <w:t>further</w:t>
      </w:r>
      <w:r w:rsidR="0053581A">
        <w:t xml:space="preserve"> </w:t>
      </w:r>
      <w:r w:rsidR="009D7EAB">
        <w:t>consultation was shortly due to</w:t>
      </w:r>
      <w:r w:rsidR="0053581A">
        <w:t xml:space="preserve"> tak</w:t>
      </w:r>
      <w:r w:rsidR="009D7EAB">
        <w:t>e</w:t>
      </w:r>
      <w:r w:rsidR="0053581A">
        <w:t xml:space="preserve"> place but </w:t>
      </w:r>
      <w:r w:rsidR="009D7EAB">
        <w:t>he had</w:t>
      </w:r>
      <w:r w:rsidR="0053581A">
        <w:t xml:space="preserve"> no further update at present. </w:t>
      </w:r>
    </w:p>
    <w:p w14:paraId="32836865" w14:textId="77777777" w:rsidR="00187931" w:rsidRDefault="00187931" w:rsidP="00187931">
      <w:pPr>
        <w:pStyle w:val="ListParagraph"/>
        <w:rPr>
          <w:b/>
          <w:bCs/>
        </w:rPr>
      </w:pPr>
    </w:p>
    <w:p w14:paraId="5F75FADC" w14:textId="4B2975C4" w:rsidR="00187931" w:rsidRDefault="00187931" w:rsidP="00E85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Grants</w:t>
      </w:r>
    </w:p>
    <w:p w14:paraId="273E2C92" w14:textId="77777777" w:rsidR="00187931" w:rsidRDefault="00187931" w:rsidP="00187931">
      <w:pPr>
        <w:pStyle w:val="ListParagraph"/>
      </w:pPr>
      <w:r w:rsidRPr="00187931">
        <w:t>There were no applications.</w:t>
      </w:r>
    </w:p>
    <w:p w14:paraId="03A350EA" w14:textId="26871505" w:rsidR="00187931" w:rsidRPr="00187931" w:rsidRDefault="00187931" w:rsidP="00187931">
      <w:pPr>
        <w:pStyle w:val="ListParagraph"/>
      </w:pPr>
      <w:r w:rsidRPr="00187931">
        <w:t xml:space="preserve"> </w:t>
      </w:r>
    </w:p>
    <w:p w14:paraId="2924DA05" w14:textId="1D42E4DF" w:rsidR="00187931" w:rsidRDefault="00187931" w:rsidP="00E85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GDPR</w:t>
      </w:r>
    </w:p>
    <w:p w14:paraId="26A0DF56" w14:textId="340A05AC" w:rsidR="00187931" w:rsidRDefault="00187931" w:rsidP="009D7EAB">
      <w:pPr>
        <w:pStyle w:val="ListParagraph"/>
      </w:pPr>
      <w:r w:rsidRPr="00187931">
        <w:t>Councill</w:t>
      </w:r>
      <w:r>
        <w:t>ors</w:t>
      </w:r>
      <w:r w:rsidRPr="00187931">
        <w:t xml:space="preserve"> were reminded to delete emails over 6 months old. </w:t>
      </w:r>
    </w:p>
    <w:p w14:paraId="7F8854C6" w14:textId="77777777" w:rsidR="00EF6D32" w:rsidRPr="00187931" w:rsidRDefault="00EF6D32" w:rsidP="009D7EAB">
      <w:pPr>
        <w:pStyle w:val="ListParagraph"/>
      </w:pPr>
    </w:p>
    <w:p w14:paraId="4BB49101" w14:textId="032EAC36" w:rsidR="00187931" w:rsidRDefault="00187931" w:rsidP="00E85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w14:paraId="0CF1E897" w14:textId="591765DF" w:rsidR="00187931" w:rsidRPr="00EF6D32" w:rsidRDefault="00187931" w:rsidP="00EF6D32">
      <w:pPr>
        <w:pStyle w:val="ListParagraph"/>
      </w:pPr>
      <w:r w:rsidRPr="00187931">
        <w:t>There was none.</w:t>
      </w:r>
    </w:p>
    <w:p w14:paraId="4EA0C991" w14:textId="6C1CC817" w:rsidR="00187931" w:rsidRDefault="00187931" w:rsidP="00E85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Reports from outside bodies</w:t>
      </w:r>
    </w:p>
    <w:p w14:paraId="1666DBED" w14:textId="65CB6B82" w:rsidR="001F4E75" w:rsidRDefault="009B6160" w:rsidP="00187931">
      <w:pPr>
        <w:pStyle w:val="ListParagraph"/>
      </w:pPr>
      <w:r>
        <w:t>F</w:t>
      </w:r>
      <w:r w:rsidR="00C266A6">
        <w:t>l</w:t>
      </w:r>
      <w:r>
        <w:t xml:space="preserve">ix in the Sticks </w:t>
      </w:r>
      <w:r w:rsidR="006631D9">
        <w:t xml:space="preserve">founder </w:t>
      </w:r>
      <w:r w:rsidR="001F4E75">
        <w:t xml:space="preserve">reported that </w:t>
      </w:r>
      <w:r w:rsidR="001B050A">
        <w:t>n</w:t>
      </w:r>
      <w:r w:rsidR="006D436C">
        <w:t xml:space="preserve">umbers </w:t>
      </w:r>
      <w:r w:rsidR="006631D9">
        <w:t xml:space="preserve">had increased with </w:t>
      </w:r>
      <w:r w:rsidR="006D436C">
        <w:t>44 attendees at the last film</w:t>
      </w:r>
      <w:r w:rsidR="006631D9">
        <w:t xml:space="preserve"> and</w:t>
      </w:r>
      <w:r w:rsidR="006D436C">
        <w:t xml:space="preserve"> 41 </w:t>
      </w:r>
      <w:r w:rsidR="006631D9">
        <w:t xml:space="preserve">at </w:t>
      </w:r>
      <w:r w:rsidR="006D436C">
        <w:t>the previous show</w:t>
      </w:r>
      <w:r w:rsidR="006631D9">
        <w:t>ing</w:t>
      </w:r>
      <w:r w:rsidR="006D436C">
        <w:t xml:space="preserve">. </w:t>
      </w:r>
      <w:r w:rsidR="006631D9">
        <w:t>He said a</w:t>
      </w:r>
      <w:r>
        <w:t xml:space="preserve">ttendees from Southwater, Steyning and Henfield </w:t>
      </w:r>
      <w:r w:rsidR="006631D9">
        <w:t xml:space="preserve">were </w:t>
      </w:r>
      <w:r>
        <w:t xml:space="preserve">attending regularly which </w:t>
      </w:r>
      <w:r w:rsidR="006631D9">
        <w:t xml:space="preserve">was </w:t>
      </w:r>
      <w:r w:rsidR="00B77A01">
        <w:t>most encouraging</w:t>
      </w:r>
      <w:r>
        <w:t xml:space="preserve">. </w:t>
      </w:r>
      <w:r w:rsidR="006631D9">
        <w:t>He also advised that t</w:t>
      </w:r>
      <w:r w:rsidR="00520AC5">
        <w:t xml:space="preserve">here </w:t>
      </w:r>
      <w:r w:rsidR="006631D9">
        <w:t xml:space="preserve">was </w:t>
      </w:r>
      <w:r w:rsidR="00520AC5">
        <w:t>a Facebook page.</w:t>
      </w:r>
    </w:p>
    <w:p w14:paraId="0EF70A71" w14:textId="77777777" w:rsidR="001F4E75" w:rsidRPr="00EF6D32" w:rsidRDefault="001F4E75" w:rsidP="00187931">
      <w:pPr>
        <w:pStyle w:val="ListParagraph"/>
        <w:rPr>
          <w:sz w:val="10"/>
          <w:szCs w:val="10"/>
        </w:rPr>
      </w:pPr>
    </w:p>
    <w:p w14:paraId="6C484DB9" w14:textId="231C5D6F" w:rsidR="00187931" w:rsidRDefault="006631D9" w:rsidP="00187931">
      <w:pPr>
        <w:pStyle w:val="ListParagraph"/>
      </w:pPr>
      <w:r>
        <w:t xml:space="preserve">The Chair said the recent </w:t>
      </w:r>
      <w:r w:rsidR="00AE6D8B">
        <w:t>pantomime at the Village Hall</w:t>
      </w:r>
      <w:r>
        <w:t xml:space="preserve"> had been a great success</w:t>
      </w:r>
      <w:r w:rsidR="009D7EAB">
        <w:t>. It was held</w:t>
      </w:r>
      <w:r>
        <w:t xml:space="preserve"> over</w:t>
      </w:r>
      <w:r w:rsidR="00AE6D8B">
        <w:t xml:space="preserve"> three nights</w:t>
      </w:r>
      <w:r>
        <w:t xml:space="preserve"> and </w:t>
      </w:r>
      <w:r w:rsidR="009D7EAB">
        <w:t>had been sold out on each night</w:t>
      </w:r>
      <w:r w:rsidR="00AE6D8B">
        <w:t xml:space="preserve">. </w:t>
      </w:r>
    </w:p>
    <w:p w14:paraId="3D844A8C" w14:textId="77777777" w:rsidR="00187931" w:rsidRPr="00187931" w:rsidRDefault="00187931" w:rsidP="00187931">
      <w:pPr>
        <w:pStyle w:val="ListParagraph"/>
      </w:pPr>
    </w:p>
    <w:p w14:paraId="38E46D51" w14:textId="759EB95F" w:rsidR="00187931" w:rsidRDefault="00187931" w:rsidP="00187931">
      <w:pPr>
        <w:pStyle w:val="ListParagraph"/>
        <w:numPr>
          <w:ilvl w:val="0"/>
          <w:numId w:val="1"/>
        </w:numPr>
        <w:rPr>
          <w:b/>
          <w:bCs/>
        </w:rPr>
      </w:pPr>
      <w:r w:rsidRPr="00187931">
        <w:rPr>
          <w:b/>
          <w:bCs/>
        </w:rPr>
        <w:t>Information items</w:t>
      </w:r>
    </w:p>
    <w:p w14:paraId="660BFEBA" w14:textId="2942A0DD" w:rsidR="00943868" w:rsidRPr="00CF1653" w:rsidRDefault="00E655D5" w:rsidP="001B1284">
      <w:pPr>
        <w:ind w:left="720"/>
      </w:pPr>
      <w:r>
        <w:t xml:space="preserve">It was agreed that the </w:t>
      </w:r>
      <w:r w:rsidR="00CF1653" w:rsidRPr="00CF1653">
        <w:t xml:space="preserve">Village Clean Up </w:t>
      </w:r>
      <w:r w:rsidR="001B2A6E">
        <w:t>w</w:t>
      </w:r>
      <w:r w:rsidR="001B1284">
        <w:t>ould be</w:t>
      </w:r>
      <w:r w:rsidR="001B2A6E">
        <w:t xml:space="preserve"> scheduled for Saturday 16</w:t>
      </w:r>
      <w:r w:rsidR="001B2A6E" w:rsidRPr="001B2A6E">
        <w:rPr>
          <w:vertAlign w:val="superscript"/>
        </w:rPr>
        <w:t>th</w:t>
      </w:r>
      <w:r w:rsidR="001B2A6E">
        <w:rPr>
          <w:vertAlign w:val="superscript"/>
        </w:rPr>
        <w:t xml:space="preserve"> </w:t>
      </w:r>
      <w:r w:rsidR="001B2A6E">
        <w:t>March</w:t>
      </w:r>
      <w:r w:rsidR="001B1284">
        <w:t xml:space="preserve"> and details would be shared via the Village WhatsApp group</w:t>
      </w:r>
      <w:r w:rsidR="00773148">
        <w:t xml:space="preserve">, </w:t>
      </w:r>
      <w:r w:rsidR="009D7EAB">
        <w:t>the Parish N</w:t>
      </w:r>
      <w:r w:rsidR="00773148">
        <w:t>ewsletter</w:t>
      </w:r>
      <w:r w:rsidR="001B1284">
        <w:t xml:space="preserve"> as well as </w:t>
      </w:r>
      <w:r w:rsidR="009D7EAB">
        <w:t xml:space="preserve">being put </w:t>
      </w:r>
      <w:r w:rsidR="001B1284">
        <w:t>on the Council website</w:t>
      </w:r>
      <w:r w:rsidR="001B2A6E">
        <w:t xml:space="preserve">. </w:t>
      </w:r>
    </w:p>
    <w:p w14:paraId="295E4338" w14:textId="30B7A3AB" w:rsidR="00187931" w:rsidRPr="007333AE" w:rsidRDefault="007333AE" w:rsidP="00187931">
      <w:pPr>
        <w:pStyle w:val="ListParagraph"/>
        <w:rPr>
          <w:color w:val="FF0000"/>
        </w:rPr>
      </w:pPr>
      <w:r w:rsidRPr="007333AE">
        <w:rPr>
          <w:color w:val="FF0000"/>
        </w:rPr>
        <w:t xml:space="preserve">Action: </w:t>
      </w:r>
      <w:r w:rsidR="009D7EAB">
        <w:rPr>
          <w:color w:val="FF0000"/>
        </w:rPr>
        <w:t>Chair to arrange suitable a</w:t>
      </w:r>
      <w:r w:rsidRPr="007333AE">
        <w:rPr>
          <w:color w:val="FF0000"/>
        </w:rPr>
        <w:t>dvertis</w:t>
      </w:r>
      <w:r w:rsidR="009D7EAB">
        <w:rPr>
          <w:color w:val="FF0000"/>
        </w:rPr>
        <w:t>ing of</w:t>
      </w:r>
      <w:r w:rsidRPr="007333AE">
        <w:rPr>
          <w:color w:val="FF0000"/>
        </w:rPr>
        <w:t xml:space="preserve"> the Village Clean Up</w:t>
      </w:r>
    </w:p>
    <w:p w14:paraId="4C27EFF6" w14:textId="77777777" w:rsidR="007333AE" w:rsidRPr="00187931" w:rsidRDefault="007333AE" w:rsidP="00187931">
      <w:pPr>
        <w:pStyle w:val="ListParagraph"/>
        <w:rPr>
          <w:b/>
          <w:bCs/>
        </w:rPr>
      </w:pPr>
    </w:p>
    <w:p w14:paraId="116A6AB4" w14:textId="1B3134F8" w:rsidR="00E85D84" w:rsidRPr="00C836DE" w:rsidRDefault="00187931" w:rsidP="00E85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Future dates for Council meetings in 2024 </w:t>
      </w:r>
    </w:p>
    <w:p w14:paraId="36525E00" w14:textId="5A21FA5B" w:rsidR="00187931" w:rsidRDefault="00187931" w:rsidP="00187931">
      <w:pPr>
        <w:pStyle w:val="ListParagraph"/>
        <w:ind w:left="792"/>
      </w:pPr>
      <w:r w:rsidRPr="00187931">
        <w:t xml:space="preserve">Councillors </w:t>
      </w:r>
      <w:r>
        <w:t xml:space="preserve">considered the proposed dates previously circulated and </w:t>
      </w:r>
      <w:r w:rsidRPr="00187931">
        <w:rPr>
          <w:b/>
          <w:bCs/>
        </w:rPr>
        <w:t>RESOLVED</w:t>
      </w:r>
      <w:r>
        <w:t xml:space="preserve"> to approve them. The below dates were agreed: </w:t>
      </w:r>
    </w:p>
    <w:p w14:paraId="44BD24F9" w14:textId="77777777" w:rsidR="00187931" w:rsidRDefault="00187931" w:rsidP="00187931">
      <w:pPr>
        <w:pStyle w:val="ListParagraph"/>
        <w:ind w:left="792"/>
      </w:pPr>
    </w:p>
    <w:p w14:paraId="1B8C0A61" w14:textId="40F20216" w:rsidR="00187931" w:rsidRDefault="00187931" w:rsidP="009D7EAB">
      <w:pPr>
        <w:spacing w:after="120"/>
        <w:ind w:left="810"/>
      </w:pPr>
      <w:r>
        <w:t>14</w:t>
      </w:r>
      <w:r w:rsidRPr="00B24E8F">
        <w:rPr>
          <w:vertAlign w:val="superscript"/>
        </w:rPr>
        <w:t>th</w:t>
      </w:r>
      <w:r>
        <w:t xml:space="preserve"> March 2024</w:t>
      </w:r>
      <w:r w:rsidR="00313DD9">
        <w:t xml:space="preserve"> (</w:t>
      </w:r>
      <w:r w:rsidR="00B77A01">
        <w:t xml:space="preserve">NB </w:t>
      </w:r>
      <w:r w:rsidR="00313DD9">
        <w:t xml:space="preserve">Post meeting note – </w:t>
      </w:r>
      <w:r w:rsidR="00313DD9" w:rsidRPr="00EF6D32">
        <w:rPr>
          <w:color w:val="000000" w:themeColor="text1"/>
        </w:rPr>
        <w:t>now changed to</w:t>
      </w:r>
      <w:r w:rsidR="00EF6D32" w:rsidRPr="00EF6D32">
        <w:rPr>
          <w:color w:val="000000" w:themeColor="text1"/>
        </w:rPr>
        <w:t xml:space="preserve"> Thursday 21st</w:t>
      </w:r>
      <w:r w:rsidR="00313DD9" w:rsidRPr="00EF6D32">
        <w:rPr>
          <w:color w:val="000000" w:themeColor="text1"/>
        </w:rPr>
        <w:t xml:space="preserve"> March 2024</w:t>
      </w:r>
      <w:r w:rsidR="00313DD9">
        <w:t>.)</w:t>
      </w:r>
    </w:p>
    <w:p w14:paraId="6676F5F1" w14:textId="651E2FDF" w:rsidR="00187931" w:rsidRDefault="00187931" w:rsidP="009D7EAB">
      <w:pPr>
        <w:spacing w:after="80"/>
        <w:ind w:left="810"/>
      </w:pPr>
      <w:r>
        <w:t>9</w:t>
      </w:r>
      <w:r w:rsidRPr="00B24E8F">
        <w:rPr>
          <w:vertAlign w:val="superscript"/>
        </w:rPr>
        <w:t>th</w:t>
      </w:r>
      <w:r>
        <w:t xml:space="preserve"> May 2024</w:t>
      </w:r>
    </w:p>
    <w:p w14:paraId="7CC5FC0F" w14:textId="7F26E83D" w:rsidR="00187931" w:rsidRDefault="00187931" w:rsidP="009D7EAB">
      <w:pPr>
        <w:spacing w:after="80"/>
        <w:ind w:left="810"/>
      </w:pPr>
      <w:r>
        <w:t>11</w:t>
      </w:r>
      <w:r w:rsidRPr="00B24E8F">
        <w:rPr>
          <w:vertAlign w:val="superscript"/>
        </w:rPr>
        <w:t>th</w:t>
      </w:r>
      <w:r>
        <w:t xml:space="preserve"> July 2024</w:t>
      </w:r>
    </w:p>
    <w:p w14:paraId="5263BFAA" w14:textId="0F6817A5" w:rsidR="00187931" w:rsidRDefault="00187931" w:rsidP="009D7EAB">
      <w:pPr>
        <w:spacing w:after="80"/>
        <w:ind w:left="810"/>
      </w:pPr>
      <w:r>
        <w:t>19</w:t>
      </w:r>
      <w:r w:rsidRPr="00B24E8F">
        <w:rPr>
          <w:vertAlign w:val="superscript"/>
        </w:rPr>
        <w:t>th</w:t>
      </w:r>
      <w:r>
        <w:t xml:space="preserve"> September 2024 </w:t>
      </w:r>
    </w:p>
    <w:p w14:paraId="57BCAC1B" w14:textId="0E6FFB56" w:rsidR="00187931" w:rsidRDefault="00187931" w:rsidP="00187931">
      <w:pPr>
        <w:ind w:left="810"/>
      </w:pPr>
      <w:r>
        <w:t>14</w:t>
      </w:r>
      <w:r w:rsidRPr="00B24E8F">
        <w:rPr>
          <w:vertAlign w:val="superscript"/>
        </w:rPr>
        <w:t>th</w:t>
      </w:r>
      <w:r>
        <w:t xml:space="preserve"> November 2024</w:t>
      </w:r>
    </w:p>
    <w:p w14:paraId="67AE0F40" w14:textId="77777777" w:rsidR="00187931" w:rsidRPr="00187931" w:rsidRDefault="00187931" w:rsidP="00187931">
      <w:pPr>
        <w:pStyle w:val="ListParagraph"/>
        <w:ind w:left="792"/>
      </w:pPr>
    </w:p>
    <w:p w14:paraId="6BFAD0FC" w14:textId="3C40AEF5" w:rsidR="00187931" w:rsidRDefault="00187931" w:rsidP="00187931">
      <w:pPr>
        <w:pStyle w:val="ListParagraph"/>
        <w:ind w:left="792"/>
        <w:rPr>
          <w:b/>
          <w:bCs/>
        </w:rPr>
      </w:pPr>
      <w:r>
        <w:rPr>
          <w:b/>
          <w:bCs/>
        </w:rPr>
        <w:t xml:space="preserve">The meeting closed at </w:t>
      </w:r>
      <w:r w:rsidR="00EB3BB6">
        <w:rPr>
          <w:b/>
          <w:bCs/>
        </w:rPr>
        <w:t xml:space="preserve">8.45pm. </w:t>
      </w:r>
    </w:p>
    <w:p w14:paraId="296B7A1A" w14:textId="77777777" w:rsidR="00187931" w:rsidRDefault="00187931" w:rsidP="00187931">
      <w:pPr>
        <w:pStyle w:val="ListParagraph"/>
        <w:ind w:left="792"/>
        <w:rPr>
          <w:b/>
          <w:bCs/>
        </w:rPr>
      </w:pPr>
    </w:p>
    <w:p w14:paraId="2520644A" w14:textId="77777777" w:rsidR="00187931" w:rsidRDefault="00187931" w:rsidP="00187931">
      <w:pPr>
        <w:pStyle w:val="ListParagraph"/>
        <w:ind w:left="792"/>
        <w:rPr>
          <w:b/>
          <w:bCs/>
        </w:rPr>
      </w:pPr>
    </w:p>
    <w:p w14:paraId="29CD62C9" w14:textId="77777777" w:rsidR="00A8284C" w:rsidRDefault="00A8284C" w:rsidP="00187931">
      <w:pPr>
        <w:pStyle w:val="ListParagraph"/>
        <w:ind w:left="792"/>
        <w:rPr>
          <w:b/>
          <w:bCs/>
        </w:rPr>
      </w:pPr>
    </w:p>
    <w:p w14:paraId="6C7247E1" w14:textId="77777777" w:rsidR="00A8284C" w:rsidRDefault="00A8284C" w:rsidP="00187931">
      <w:pPr>
        <w:pStyle w:val="ListParagraph"/>
        <w:ind w:left="792"/>
        <w:rPr>
          <w:b/>
          <w:bCs/>
        </w:rPr>
      </w:pPr>
    </w:p>
    <w:p w14:paraId="64928AA9" w14:textId="77777777" w:rsidR="00A8284C" w:rsidRDefault="00A8284C" w:rsidP="00187931">
      <w:pPr>
        <w:pStyle w:val="ListParagraph"/>
        <w:ind w:left="792"/>
        <w:rPr>
          <w:b/>
          <w:bCs/>
        </w:rPr>
      </w:pPr>
    </w:p>
    <w:p w14:paraId="44AB87C1" w14:textId="77777777" w:rsidR="00A8284C" w:rsidRDefault="00A8284C" w:rsidP="00187931">
      <w:pPr>
        <w:pStyle w:val="ListParagraph"/>
        <w:ind w:left="792"/>
        <w:rPr>
          <w:b/>
          <w:bCs/>
        </w:rPr>
      </w:pPr>
    </w:p>
    <w:p w14:paraId="7435E3D3" w14:textId="77777777" w:rsidR="00A8284C" w:rsidRDefault="00A8284C" w:rsidP="00187931">
      <w:pPr>
        <w:pStyle w:val="ListParagraph"/>
        <w:ind w:left="792"/>
        <w:rPr>
          <w:b/>
          <w:bCs/>
        </w:rPr>
      </w:pPr>
    </w:p>
    <w:p w14:paraId="7D7E0726" w14:textId="77777777" w:rsidR="00A8284C" w:rsidRDefault="00A8284C" w:rsidP="00187931">
      <w:pPr>
        <w:pStyle w:val="ListParagraph"/>
        <w:ind w:left="792"/>
        <w:rPr>
          <w:b/>
          <w:bCs/>
        </w:rPr>
      </w:pPr>
    </w:p>
    <w:p w14:paraId="00B34650" w14:textId="3327C24C" w:rsidR="00A8284C" w:rsidRDefault="00A8284C" w:rsidP="00187931">
      <w:pPr>
        <w:pStyle w:val="ListParagraph"/>
        <w:ind w:left="792"/>
        <w:rPr>
          <w:b/>
          <w:bCs/>
        </w:rPr>
      </w:pPr>
    </w:p>
    <w:p w14:paraId="1755B068" w14:textId="4D5D549B" w:rsidR="00313DD9" w:rsidRDefault="00313DD9" w:rsidP="00187931">
      <w:pPr>
        <w:pStyle w:val="ListParagraph"/>
        <w:ind w:left="792"/>
        <w:rPr>
          <w:b/>
          <w:bCs/>
        </w:rPr>
      </w:pPr>
    </w:p>
    <w:p w14:paraId="10839B73" w14:textId="23EF35CA" w:rsidR="00313DD9" w:rsidRDefault="00313DD9" w:rsidP="00187931">
      <w:pPr>
        <w:pStyle w:val="ListParagraph"/>
        <w:ind w:left="792"/>
        <w:rPr>
          <w:b/>
          <w:bCs/>
        </w:rPr>
      </w:pPr>
    </w:p>
    <w:p w14:paraId="6D5D9303" w14:textId="0C879A2D" w:rsidR="00A8284C" w:rsidRDefault="00A8284C" w:rsidP="00FA5F8B">
      <w:pPr>
        <w:rPr>
          <w:b/>
          <w:bCs/>
        </w:rPr>
      </w:pPr>
    </w:p>
    <w:p w14:paraId="493262D9" w14:textId="2D070902" w:rsidR="00EF6D32" w:rsidRDefault="00EF6D32" w:rsidP="00FA5F8B">
      <w:pPr>
        <w:rPr>
          <w:b/>
          <w:bCs/>
        </w:rPr>
      </w:pPr>
    </w:p>
    <w:p w14:paraId="01F153F8" w14:textId="77777777" w:rsidR="00EF6D32" w:rsidRPr="00FA5F8B" w:rsidRDefault="00EF6D32" w:rsidP="00FA5F8B">
      <w:pPr>
        <w:rPr>
          <w:b/>
          <w:bCs/>
        </w:rPr>
      </w:pPr>
    </w:p>
    <w:p w14:paraId="54E792DA" w14:textId="77777777" w:rsidR="00AB41E4" w:rsidRDefault="00AB41E4" w:rsidP="00187931">
      <w:pPr>
        <w:ind w:left="432"/>
        <w:rPr>
          <w:u w:val="single"/>
        </w:rPr>
      </w:pPr>
    </w:p>
    <w:p w14:paraId="1B08FFFC" w14:textId="52F98525" w:rsidR="004D19F6" w:rsidRDefault="004D19F6" w:rsidP="00187931">
      <w:pPr>
        <w:ind w:left="432"/>
        <w:rPr>
          <w:u w:val="single"/>
        </w:rPr>
      </w:pPr>
      <w:r w:rsidRPr="004D19F6">
        <w:rPr>
          <w:u w:val="single"/>
        </w:rPr>
        <w:t xml:space="preserve">Appendix </w:t>
      </w:r>
      <w:r w:rsidR="00AB41E4">
        <w:rPr>
          <w:u w:val="single"/>
        </w:rPr>
        <w:t>I</w:t>
      </w:r>
    </w:p>
    <w:p w14:paraId="03AD45C8" w14:textId="77777777" w:rsidR="004D19F6" w:rsidRPr="00C40D40" w:rsidRDefault="004D19F6" w:rsidP="004D19F6">
      <w:pPr>
        <w:rPr>
          <w:b/>
          <w:bCs/>
          <w:u w:val="single"/>
        </w:rPr>
      </w:pPr>
      <w:r w:rsidRPr="00C40D40">
        <w:rPr>
          <w:b/>
          <w:bCs/>
          <w:u w:val="single"/>
        </w:rPr>
        <w:t>Bank reconciliation December 2023</w:t>
      </w:r>
    </w:p>
    <w:tbl>
      <w:tblPr>
        <w:tblW w:w="5895" w:type="dxa"/>
        <w:tblLook w:val="04A0" w:firstRow="1" w:lastRow="0" w:firstColumn="1" w:lastColumn="0" w:noHBand="0" w:noVBand="1"/>
      </w:tblPr>
      <w:tblGrid>
        <w:gridCol w:w="4788"/>
        <w:gridCol w:w="1107"/>
      </w:tblGrid>
      <w:tr w:rsidR="004D19F6" w:rsidRPr="00C40D40" w14:paraId="45B65C27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AB9A" w14:textId="77777777" w:rsidR="004D19F6" w:rsidRPr="00C40D40" w:rsidRDefault="004D19F6" w:rsidP="00530C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Balance per bank statement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F14A" w14:textId="77777777" w:rsidR="004D19F6" w:rsidRPr="00C40D40" w:rsidRDefault="004D19F6" w:rsidP="00530C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D19F6" w:rsidRPr="00C40D40" w14:paraId="4AE4DD73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2DD0" w14:textId="77777777" w:rsidR="004D19F6" w:rsidRPr="00C40D40" w:rsidRDefault="004D19F6" w:rsidP="00530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891C" w14:textId="77777777" w:rsidR="004D19F6" w:rsidRPr="00C40D40" w:rsidRDefault="004D19F6" w:rsidP="00530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19F6" w:rsidRPr="00C40D40" w14:paraId="1CE4AA52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C4B" w14:textId="77777777" w:rsidR="004D19F6" w:rsidRPr="00C40D40" w:rsidRDefault="004D19F6" w:rsidP="00530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8915" w14:textId="77777777" w:rsidR="004D19F6" w:rsidRPr="00C40D40" w:rsidRDefault="004D19F6" w:rsidP="00530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19F6" w:rsidRPr="00C40D40" w14:paraId="30017B2E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CE67" w14:textId="77777777" w:rsidR="004D19F6" w:rsidRPr="00C40D40" w:rsidRDefault="004D19F6" w:rsidP="00530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Closing balance 19th December 2023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0B41" w14:textId="77777777" w:rsidR="004D19F6" w:rsidRPr="00C40D40" w:rsidRDefault="004D19F6" w:rsidP="00530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21,643.53</w:t>
            </w:r>
          </w:p>
        </w:tc>
      </w:tr>
      <w:tr w:rsidR="004D19F6" w:rsidRPr="00C40D40" w14:paraId="484C3A5B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60E4" w14:textId="77777777" w:rsidR="004D19F6" w:rsidRPr="00C40D40" w:rsidRDefault="004D19F6" w:rsidP="00530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D8C0" w14:textId="77777777" w:rsidR="004D19F6" w:rsidRPr="00C40D40" w:rsidRDefault="004D19F6" w:rsidP="00530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19F6" w:rsidRPr="00C40D40" w14:paraId="20247187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9199" w14:textId="77777777" w:rsidR="004D19F6" w:rsidRPr="00C40D40" w:rsidRDefault="004D19F6" w:rsidP="00530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Add: outstanding receipts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5A92" w14:textId="77777777" w:rsidR="004D19F6" w:rsidRPr="00C40D40" w:rsidRDefault="004D19F6" w:rsidP="00530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</w:tr>
      <w:tr w:rsidR="004D19F6" w:rsidRPr="00C40D40" w14:paraId="01E19092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FD65" w14:textId="77777777" w:rsidR="004D19F6" w:rsidRPr="00C40D40" w:rsidRDefault="004D19F6" w:rsidP="00530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Less: outstanding payments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CBC1" w14:textId="77777777" w:rsidR="004D19F6" w:rsidRPr="00C40D40" w:rsidRDefault="004D19F6" w:rsidP="00530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4D19F6" w:rsidRPr="00C40D40" w14:paraId="13C41ACD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E244" w14:textId="77777777" w:rsidR="004D19F6" w:rsidRPr="00C40D40" w:rsidRDefault="004D19F6" w:rsidP="00530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3183" w14:textId="77777777" w:rsidR="004D19F6" w:rsidRPr="00C40D40" w:rsidRDefault="004D19F6" w:rsidP="00530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19F6" w:rsidRPr="00C40D40" w14:paraId="13B7CA44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464" w14:textId="77777777" w:rsidR="004D19F6" w:rsidRPr="00C40D40" w:rsidRDefault="004D19F6" w:rsidP="00530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Net balances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B9D4" w14:textId="77777777" w:rsidR="004D19F6" w:rsidRPr="00C40D40" w:rsidRDefault="004D19F6" w:rsidP="00530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21,643.53</w:t>
            </w:r>
          </w:p>
        </w:tc>
      </w:tr>
      <w:tr w:rsidR="004D19F6" w:rsidRPr="00C40D40" w14:paraId="11A05CED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5ACA" w14:textId="77777777" w:rsidR="004D19F6" w:rsidRPr="00C40D40" w:rsidRDefault="004D19F6" w:rsidP="00530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A0D2" w14:textId="77777777" w:rsidR="004D19F6" w:rsidRPr="00C40D40" w:rsidRDefault="004D19F6" w:rsidP="00530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19F6" w:rsidRPr="00C40D40" w14:paraId="7F4F94DC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242" w14:textId="77777777" w:rsidR="004D19F6" w:rsidRPr="00C40D40" w:rsidRDefault="004D19F6" w:rsidP="00530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Cashbook </w:t>
            </w:r>
            <w:r w:rsidRPr="00C40D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(balance as of 1st April 2023)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6BB" w14:textId="77777777" w:rsidR="004D19F6" w:rsidRPr="00C40D40" w:rsidRDefault="004D19F6" w:rsidP="00530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15,155.91</w:t>
            </w:r>
          </w:p>
        </w:tc>
      </w:tr>
      <w:tr w:rsidR="004D19F6" w:rsidRPr="00C40D40" w14:paraId="486D91C2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AD37" w14:textId="77777777" w:rsidR="004D19F6" w:rsidRPr="00C40D40" w:rsidRDefault="004D19F6" w:rsidP="00530C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 receipts (from 1st April - 19th December 2023)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E308" w14:textId="77777777" w:rsidR="004D19F6" w:rsidRPr="00C40D40" w:rsidRDefault="004D19F6" w:rsidP="00530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13,757.90</w:t>
            </w:r>
          </w:p>
        </w:tc>
      </w:tr>
      <w:tr w:rsidR="004D19F6" w:rsidRPr="00C40D40" w14:paraId="1EF67008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9007" w14:textId="77777777" w:rsidR="004D19F6" w:rsidRPr="00C40D40" w:rsidRDefault="004D19F6" w:rsidP="00530C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Less payments (from 1st April - 19th December 2023)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A23" w14:textId="77777777" w:rsidR="004D19F6" w:rsidRPr="00C40D40" w:rsidRDefault="004D19F6" w:rsidP="00530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-7270.28</w:t>
            </w:r>
          </w:p>
        </w:tc>
      </w:tr>
      <w:tr w:rsidR="004D19F6" w:rsidRPr="00C40D40" w14:paraId="58BFF8AB" w14:textId="77777777" w:rsidTr="00530C22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A909" w14:textId="77777777" w:rsidR="004D19F6" w:rsidRPr="00C40D40" w:rsidRDefault="004D19F6" w:rsidP="00530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Net balance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BF12" w14:textId="03BE1516" w:rsidR="004D19F6" w:rsidRPr="00C40D40" w:rsidRDefault="004D19F6" w:rsidP="00530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</w:t>
            </w:r>
            <w:r w:rsidR="00B720C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,</w:t>
            </w: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643.53</w:t>
            </w:r>
          </w:p>
        </w:tc>
      </w:tr>
    </w:tbl>
    <w:p w14:paraId="57B39DDF" w14:textId="77777777" w:rsidR="004D19F6" w:rsidRDefault="004D19F6" w:rsidP="004D19F6"/>
    <w:p w14:paraId="23727354" w14:textId="77777777" w:rsidR="00AB41E4" w:rsidRDefault="00E85D84" w:rsidP="00187931">
      <w:pPr>
        <w:ind w:left="432"/>
        <w:rPr>
          <w:u w:val="single"/>
        </w:rPr>
      </w:pPr>
      <w:r w:rsidRPr="004D19F6">
        <w:rPr>
          <w:u w:val="single"/>
        </w:rPr>
        <w:t xml:space="preserve"> </w:t>
      </w:r>
    </w:p>
    <w:p w14:paraId="607CF135" w14:textId="5B6DEEE3" w:rsidR="00AB41E4" w:rsidRDefault="00AB41E4" w:rsidP="00187931">
      <w:pPr>
        <w:ind w:left="432"/>
        <w:rPr>
          <w:u w:val="single"/>
        </w:rPr>
      </w:pPr>
      <w:r w:rsidRPr="00AB41E4">
        <w:rPr>
          <w:u w:val="single"/>
        </w:rPr>
        <w:t>Appendix II</w:t>
      </w:r>
    </w:p>
    <w:p w14:paraId="142B3416" w14:textId="12511671" w:rsidR="00AB41E4" w:rsidRDefault="00AB41E4" w:rsidP="00187931">
      <w:pPr>
        <w:ind w:left="432"/>
        <w:rPr>
          <w:b/>
          <w:bCs/>
          <w:u w:val="single"/>
        </w:rPr>
      </w:pPr>
      <w:r w:rsidRPr="00AB41E4">
        <w:rPr>
          <w:b/>
          <w:bCs/>
          <w:u w:val="single"/>
        </w:rPr>
        <w:t>Budget 2024-25</w:t>
      </w:r>
    </w:p>
    <w:tbl>
      <w:tblPr>
        <w:tblW w:w="4480" w:type="dxa"/>
        <w:tblLook w:val="04A0" w:firstRow="1" w:lastRow="0" w:firstColumn="1" w:lastColumn="0" w:noHBand="0" w:noVBand="1"/>
      </w:tblPr>
      <w:tblGrid>
        <w:gridCol w:w="2940"/>
        <w:gridCol w:w="1540"/>
      </w:tblGrid>
      <w:tr w:rsidR="00AB41E4" w:rsidRPr="00AB41E4" w14:paraId="2C735C45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27C9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BUDGET 2024-25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613D3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AB41E4" w:rsidRPr="00AB41E4" w14:paraId="66111057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9C01" w14:textId="77777777" w:rsidR="00AB41E4" w:rsidRPr="00AB41E4" w:rsidRDefault="00AB41E4" w:rsidP="00AB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8C382" w14:textId="77777777" w:rsidR="00AB41E4" w:rsidRPr="00AB41E4" w:rsidRDefault="00AB41E4" w:rsidP="00AB41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41E4" w:rsidRPr="00AB41E4" w14:paraId="18A774E9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C9B3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Income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A7AC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AB41E4" w:rsidRPr="00AB41E4" w14:paraId="00B240B1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D932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Precept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5491B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14100</w:t>
            </w:r>
          </w:p>
        </w:tc>
      </w:tr>
      <w:tr w:rsidR="00AB41E4" w:rsidRPr="00AB41E4" w14:paraId="34DD9AC2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7C66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VAT 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93471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B41E4" w:rsidRPr="00AB41E4" w14:paraId="1F5BEAFC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D7CC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Total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1865A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14100</w:t>
            </w:r>
          </w:p>
        </w:tc>
      </w:tr>
      <w:tr w:rsidR="00AB41E4" w:rsidRPr="00AB41E4" w14:paraId="1AC88523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98B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934BA" w14:textId="77777777" w:rsidR="00AB41E4" w:rsidRPr="00AB41E4" w:rsidRDefault="00AB41E4" w:rsidP="00AB41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41E4" w:rsidRPr="00AB41E4" w14:paraId="1407D4F5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40B8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Expenditure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7A4BD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AB41E4" w:rsidRPr="00AB41E4" w14:paraId="76998574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7CDF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PWLB (Village Hall)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01D87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2768.88</w:t>
            </w:r>
          </w:p>
        </w:tc>
      </w:tr>
      <w:tr w:rsidR="00AB41E4" w:rsidRPr="00AB41E4" w14:paraId="32586B12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A2EE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Insurance (including rec)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49081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405.00</w:t>
            </w:r>
          </w:p>
        </w:tc>
      </w:tr>
      <w:tr w:rsidR="00AB41E4" w:rsidRPr="00AB41E4" w14:paraId="73263FFD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72F3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Village Hall Hire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68CD9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250.00</w:t>
            </w:r>
          </w:p>
        </w:tc>
      </w:tr>
      <w:tr w:rsidR="00AB41E4" w:rsidRPr="00AB41E4" w14:paraId="49B3DF3A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C0FA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Donation for dog show (nominal)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4F83C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-250.00</w:t>
            </w:r>
          </w:p>
        </w:tc>
      </w:tr>
      <w:tr w:rsidR="00AB41E4" w:rsidRPr="00AB41E4" w14:paraId="2EF8A561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8E36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WSALC subscription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774CD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95.10</w:t>
            </w:r>
          </w:p>
        </w:tc>
      </w:tr>
      <w:tr w:rsidR="00AB41E4" w:rsidRPr="00AB41E4" w14:paraId="2A087D57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49F7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HALC subscription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B4666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20.00</w:t>
            </w:r>
          </w:p>
        </w:tc>
      </w:tr>
      <w:tr w:rsidR="00AB41E4" w:rsidRPr="00AB41E4" w14:paraId="257C3327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349F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Grants (rec ground)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86C36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5000.00</w:t>
            </w:r>
          </w:p>
        </w:tc>
      </w:tr>
      <w:tr w:rsidR="00AB41E4" w:rsidRPr="00AB41E4" w14:paraId="0334564D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2959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Grant mini bus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0E6D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50.00</w:t>
            </w:r>
          </w:p>
        </w:tc>
      </w:tr>
      <w:tr w:rsidR="00AB41E4" w:rsidRPr="00AB41E4" w14:paraId="1DD4AB68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6E44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Grant swimming pool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D336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</w:tc>
      </w:tr>
      <w:tr w:rsidR="00AB41E4" w:rsidRPr="00AB41E4" w14:paraId="6F85EF73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7573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Other grants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666E3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300.00</w:t>
            </w:r>
          </w:p>
        </w:tc>
      </w:tr>
      <w:tr w:rsidR="00AB41E4" w:rsidRPr="00AB41E4" w14:paraId="59AACDF2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0F95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Audit (internal)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83E6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94.50</w:t>
            </w:r>
          </w:p>
        </w:tc>
      </w:tr>
      <w:tr w:rsidR="00AB41E4" w:rsidRPr="00AB41E4" w14:paraId="0BE68102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9868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Office 365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278F1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126.00</w:t>
            </w:r>
          </w:p>
        </w:tc>
      </w:tr>
      <w:tr w:rsidR="00AB41E4" w:rsidRPr="00AB41E4" w14:paraId="17E401A0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D9D5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Internet hosting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48B62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154.19</w:t>
            </w:r>
          </w:p>
        </w:tc>
      </w:tr>
      <w:tr w:rsidR="00AB41E4" w:rsidRPr="00AB41E4" w14:paraId="093C2B5C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147E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Admin expenses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1F68C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51.37</w:t>
            </w:r>
          </w:p>
        </w:tc>
      </w:tr>
      <w:tr w:rsidR="00AB41E4" w:rsidRPr="00AB41E4" w14:paraId="76485D39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1B5F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Clerks salary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EF922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4082.00</w:t>
            </w:r>
          </w:p>
        </w:tc>
      </w:tr>
      <w:tr w:rsidR="00AB41E4" w:rsidRPr="00AB41E4" w14:paraId="58F5BC75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45AC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Courses &amp; training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6BBF6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200.00</w:t>
            </w:r>
          </w:p>
        </w:tc>
      </w:tr>
      <w:tr w:rsidR="00AB41E4" w:rsidRPr="00AB41E4" w14:paraId="4A0AEEDB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CA84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Travel allowance &amp; expenses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50705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50.00</w:t>
            </w:r>
          </w:p>
        </w:tc>
      </w:tr>
      <w:tr w:rsidR="00AB41E4" w:rsidRPr="00AB41E4" w14:paraId="5377414B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2F90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Chairmans allowance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F5F4A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50.00</w:t>
            </w:r>
          </w:p>
        </w:tc>
      </w:tr>
      <w:tr w:rsidR="00AB41E4" w:rsidRPr="00AB41E4" w14:paraId="2BC72DC1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C8EB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Office allowance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89DB7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167.96</w:t>
            </w:r>
          </w:p>
        </w:tc>
      </w:tr>
      <w:tr w:rsidR="00AB41E4" w:rsidRPr="00AB41E4" w14:paraId="5A137D5C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0867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Green Initiatives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60F3E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250.00</w:t>
            </w:r>
          </w:p>
        </w:tc>
      </w:tr>
      <w:tr w:rsidR="00AB41E4" w:rsidRPr="00AB41E4" w14:paraId="0C06220F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2955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Newsletter contribution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785D5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</w:tc>
      </w:tr>
      <w:tr w:rsidR="00AB41E4" w:rsidRPr="00AB41E4" w14:paraId="4CE8EABB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5F95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Data protection (ICO)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0B192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</w:t>
            </w:r>
          </w:p>
        </w:tc>
      </w:tr>
      <w:tr w:rsidR="00AB41E4" w:rsidRPr="00AB41E4" w14:paraId="6E873349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E6B9" w14:textId="77777777" w:rsidR="00AB41E4" w:rsidRPr="00AB41E4" w:rsidRDefault="00AB41E4" w:rsidP="00A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0073" w14:textId="77777777" w:rsidR="00AB41E4" w:rsidRPr="00AB41E4" w:rsidRDefault="00AB41E4" w:rsidP="00AB41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41E4" w:rsidRPr="00AB41E4" w14:paraId="494371BE" w14:textId="77777777" w:rsidTr="00AB41E4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C76CEE" w14:textId="77777777" w:rsidR="00AB41E4" w:rsidRPr="00AB41E4" w:rsidRDefault="00AB41E4" w:rsidP="00AB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41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Total Expenditure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AD894" w14:textId="77777777" w:rsidR="00AB41E4" w:rsidRPr="00AB41E4" w:rsidRDefault="00AB41E4" w:rsidP="00AB4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B41E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£         14,100.00 </w:t>
            </w:r>
          </w:p>
        </w:tc>
      </w:tr>
    </w:tbl>
    <w:p w14:paraId="05EF1CB2" w14:textId="77777777" w:rsidR="00AB41E4" w:rsidRPr="00AB41E4" w:rsidRDefault="00AB41E4" w:rsidP="00187931">
      <w:pPr>
        <w:ind w:left="432"/>
        <w:rPr>
          <w:b/>
          <w:bCs/>
          <w:u w:val="single"/>
        </w:rPr>
      </w:pPr>
    </w:p>
    <w:sectPr w:rsidR="00AB41E4" w:rsidRPr="00AB4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84F27"/>
    <w:multiLevelType w:val="hybridMultilevel"/>
    <w:tmpl w:val="28301A62"/>
    <w:lvl w:ilvl="0" w:tplc="7B54C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19C6"/>
    <w:multiLevelType w:val="hybridMultilevel"/>
    <w:tmpl w:val="CF88198C"/>
    <w:lvl w:ilvl="0" w:tplc="EA10F2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43AC"/>
    <w:multiLevelType w:val="hybridMultilevel"/>
    <w:tmpl w:val="6ABAD030"/>
    <w:lvl w:ilvl="0" w:tplc="8E8631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3314F"/>
    <w:multiLevelType w:val="hybridMultilevel"/>
    <w:tmpl w:val="82C8B5EA"/>
    <w:lvl w:ilvl="0" w:tplc="C1B61AC6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3E9B044C"/>
    <w:multiLevelType w:val="hybridMultilevel"/>
    <w:tmpl w:val="7D82765C"/>
    <w:lvl w:ilvl="0" w:tplc="F4CE15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6815EE"/>
    <w:multiLevelType w:val="hybridMultilevel"/>
    <w:tmpl w:val="62DE6CBC"/>
    <w:lvl w:ilvl="0" w:tplc="1C2C1D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234C7E"/>
    <w:multiLevelType w:val="hybridMultilevel"/>
    <w:tmpl w:val="E75C51D0"/>
    <w:lvl w:ilvl="0" w:tplc="801A084E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5B133D7F"/>
    <w:multiLevelType w:val="hybridMultilevel"/>
    <w:tmpl w:val="8A8EF464"/>
    <w:lvl w:ilvl="0" w:tplc="92847A2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286515"/>
    <w:multiLevelType w:val="hybridMultilevel"/>
    <w:tmpl w:val="61706938"/>
    <w:lvl w:ilvl="0" w:tplc="995252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809A3"/>
    <w:multiLevelType w:val="hybridMultilevel"/>
    <w:tmpl w:val="22D8FFBE"/>
    <w:lvl w:ilvl="0" w:tplc="B5726408">
      <w:start w:val="1"/>
      <w:numFmt w:val="lowerLetter"/>
      <w:lvlText w:val="(%1)"/>
      <w:lvlJc w:val="left"/>
      <w:pPr>
        <w:ind w:left="12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627B57"/>
    <w:multiLevelType w:val="hybridMultilevel"/>
    <w:tmpl w:val="C6647AA8"/>
    <w:lvl w:ilvl="0" w:tplc="FFBEC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81938">
    <w:abstractNumId w:val="1"/>
  </w:num>
  <w:num w:numId="2" w16cid:durableId="212194849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528882928">
    <w:abstractNumId w:val="8"/>
  </w:num>
  <w:num w:numId="4" w16cid:durableId="550384417">
    <w:abstractNumId w:val="3"/>
  </w:num>
  <w:num w:numId="5" w16cid:durableId="322320173">
    <w:abstractNumId w:val="2"/>
  </w:num>
  <w:num w:numId="6" w16cid:durableId="472914781">
    <w:abstractNumId w:val="5"/>
  </w:num>
  <w:num w:numId="7" w16cid:durableId="2059666364">
    <w:abstractNumId w:val="4"/>
  </w:num>
  <w:num w:numId="8" w16cid:durableId="1478763784">
    <w:abstractNumId w:val="9"/>
  </w:num>
  <w:num w:numId="9" w16cid:durableId="1021473926">
    <w:abstractNumId w:val="6"/>
  </w:num>
  <w:num w:numId="10" w16cid:durableId="448279930">
    <w:abstractNumId w:val="7"/>
  </w:num>
  <w:num w:numId="11" w16cid:durableId="1733387507">
    <w:abstractNumId w:val="10"/>
  </w:num>
  <w:num w:numId="12" w16cid:durableId="217207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84"/>
    <w:rsid w:val="00034454"/>
    <w:rsid w:val="0005701B"/>
    <w:rsid w:val="00077550"/>
    <w:rsid w:val="000848E2"/>
    <w:rsid w:val="000904AF"/>
    <w:rsid w:val="00105657"/>
    <w:rsid w:val="00105D9B"/>
    <w:rsid w:val="0010734F"/>
    <w:rsid w:val="00132EFF"/>
    <w:rsid w:val="00162D3B"/>
    <w:rsid w:val="00187931"/>
    <w:rsid w:val="001A67F7"/>
    <w:rsid w:val="001B050A"/>
    <w:rsid w:val="001B1284"/>
    <w:rsid w:val="001B2A6E"/>
    <w:rsid w:val="001E1188"/>
    <w:rsid w:val="001F4E75"/>
    <w:rsid w:val="002074C4"/>
    <w:rsid w:val="002343CE"/>
    <w:rsid w:val="002A15D5"/>
    <w:rsid w:val="002A2E2D"/>
    <w:rsid w:val="002F37AB"/>
    <w:rsid w:val="00307355"/>
    <w:rsid w:val="00313DD9"/>
    <w:rsid w:val="00316098"/>
    <w:rsid w:val="00344342"/>
    <w:rsid w:val="00392416"/>
    <w:rsid w:val="003A69BD"/>
    <w:rsid w:val="003B3A02"/>
    <w:rsid w:val="003C0E24"/>
    <w:rsid w:val="003C2ECF"/>
    <w:rsid w:val="003E1BAB"/>
    <w:rsid w:val="0045726E"/>
    <w:rsid w:val="00461A09"/>
    <w:rsid w:val="0046530A"/>
    <w:rsid w:val="004716AC"/>
    <w:rsid w:val="004959D6"/>
    <w:rsid w:val="004A1BA1"/>
    <w:rsid w:val="004B55BF"/>
    <w:rsid w:val="004D19F6"/>
    <w:rsid w:val="004F6D6D"/>
    <w:rsid w:val="00507431"/>
    <w:rsid w:val="0051060A"/>
    <w:rsid w:val="00520AC5"/>
    <w:rsid w:val="00526954"/>
    <w:rsid w:val="00531750"/>
    <w:rsid w:val="0053581A"/>
    <w:rsid w:val="005514FF"/>
    <w:rsid w:val="00557725"/>
    <w:rsid w:val="00566B45"/>
    <w:rsid w:val="005711D9"/>
    <w:rsid w:val="0059133A"/>
    <w:rsid w:val="00596F90"/>
    <w:rsid w:val="005C15D6"/>
    <w:rsid w:val="005C71A3"/>
    <w:rsid w:val="00615660"/>
    <w:rsid w:val="00627163"/>
    <w:rsid w:val="006631D9"/>
    <w:rsid w:val="006675AD"/>
    <w:rsid w:val="00683A5E"/>
    <w:rsid w:val="0069163B"/>
    <w:rsid w:val="00692D2D"/>
    <w:rsid w:val="006D436C"/>
    <w:rsid w:val="0071574F"/>
    <w:rsid w:val="00732DCC"/>
    <w:rsid w:val="007333AE"/>
    <w:rsid w:val="00763DBC"/>
    <w:rsid w:val="00764600"/>
    <w:rsid w:val="0076770D"/>
    <w:rsid w:val="00773148"/>
    <w:rsid w:val="007B1963"/>
    <w:rsid w:val="007C0EB2"/>
    <w:rsid w:val="007E1FCA"/>
    <w:rsid w:val="007E4C28"/>
    <w:rsid w:val="007E54E9"/>
    <w:rsid w:val="00837A93"/>
    <w:rsid w:val="008836D4"/>
    <w:rsid w:val="008A4A0A"/>
    <w:rsid w:val="008A552B"/>
    <w:rsid w:val="008B1A35"/>
    <w:rsid w:val="008B4DD2"/>
    <w:rsid w:val="008B4F3B"/>
    <w:rsid w:val="008B5050"/>
    <w:rsid w:val="008E6078"/>
    <w:rsid w:val="009237B9"/>
    <w:rsid w:val="0094294C"/>
    <w:rsid w:val="00943868"/>
    <w:rsid w:val="00944F58"/>
    <w:rsid w:val="00971B24"/>
    <w:rsid w:val="009B6160"/>
    <w:rsid w:val="009C0185"/>
    <w:rsid w:val="009D7EAB"/>
    <w:rsid w:val="00A31376"/>
    <w:rsid w:val="00A31EFD"/>
    <w:rsid w:val="00A4580D"/>
    <w:rsid w:val="00A66F38"/>
    <w:rsid w:val="00A8284C"/>
    <w:rsid w:val="00AB41E4"/>
    <w:rsid w:val="00AC3CFE"/>
    <w:rsid w:val="00AC7C96"/>
    <w:rsid w:val="00AE2F6B"/>
    <w:rsid w:val="00AE6D8B"/>
    <w:rsid w:val="00AF373E"/>
    <w:rsid w:val="00B072FE"/>
    <w:rsid w:val="00B436D2"/>
    <w:rsid w:val="00B720C6"/>
    <w:rsid w:val="00B77A01"/>
    <w:rsid w:val="00B77E00"/>
    <w:rsid w:val="00B84651"/>
    <w:rsid w:val="00BC72CF"/>
    <w:rsid w:val="00C12180"/>
    <w:rsid w:val="00C266A6"/>
    <w:rsid w:val="00C31D8E"/>
    <w:rsid w:val="00C36E23"/>
    <w:rsid w:val="00C70029"/>
    <w:rsid w:val="00C708B9"/>
    <w:rsid w:val="00C775B3"/>
    <w:rsid w:val="00C93240"/>
    <w:rsid w:val="00CE7857"/>
    <w:rsid w:val="00CF1653"/>
    <w:rsid w:val="00D053C6"/>
    <w:rsid w:val="00D307F7"/>
    <w:rsid w:val="00D66963"/>
    <w:rsid w:val="00D91AD7"/>
    <w:rsid w:val="00DA7AB5"/>
    <w:rsid w:val="00DF538A"/>
    <w:rsid w:val="00E05831"/>
    <w:rsid w:val="00E07BFA"/>
    <w:rsid w:val="00E17225"/>
    <w:rsid w:val="00E34FFA"/>
    <w:rsid w:val="00E655D5"/>
    <w:rsid w:val="00E85D84"/>
    <w:rsid w:val="00EB31E6"/>
    <w:rsid w:val="00EB3BB6"/>
    <w:rsid w:val="00EE3BA7"/>
    <w:rsid w:val="00EF6D32"/>
    <w:rsid w:val="00EF6F10"/>
    <w:rsid w:val="00EF7D7B"/>
    <w:rsid w:val="00F24533"/>
    <w:rsid w:val="00F27FBA"/>
    <w:rsid w:val="00F55956"/>
    <w:rsid w:val="00F91FB9"/>
    <w:rsid w:val="00FA5F8B"/>
    <w:rsid w:val="00FC1870"/>
    <w:rsid w:val="00FD2C94"/>
    <w:rsid w:val="00FE0A79"/>
    <w:rsid w:val="00FE30A3"/>
    <w:rsid w:val="00F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9311"/>
  <w15:chartTrackingRefBased/>
  <w15:docId w15:val="{0D754A2C-10D5-480D-849C-09287C77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84"/>
  </w:style>
  <w:style w:type="paragraph" w:styleId="Heading1">
    <w:name w:val="heading 1"/>
    <w:basedOn w:val="Normal"/>
    <w:next w:val="Normal"/>
    <w:link w:val="Heading1Char"/>
    <w:uiPriority w:val="9"/>
    <w:qFormat/>
    <w:rsid w:val="00E85D84"/>
    <w:pPr>
      <w:keepNext/>
      <w:keepLines/>
      <w:widowControl w:val="0"/>
      <w:snapToGri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D8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DefaultPara">
    <w:name w:val="Default Para"/>
    <w:rsid w:val="00E85D84"/>
  </w:style>
  <w:style w:type="table" w:styleId="TableGrid">
    <w:name w:val="Table Grid"/>
    <w:basedOn w:val="TableNormal"/>
    <w:uiPriority w:val="39"/>
    <w:rsid w:val="00E85D84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D84"/>
    <w:rPr>
      <w:color w:val="0563C1" w:themeColor="hyperlink"/>
      <w:u w:val="single"/>
    </w:rPr>
  </w:style>
  <w:style w:type="paragraph" w:customStyle="1" w:styleId="Level1">
    <w:name w:val="Level 1"/>
    <w:basedOn w:val="Normal"/>
    <w:rsid w:val="00E85D84"/>
    <w:pPr>
      <w:widowControl w:val="0"/>
      <w:numPr>
        <w:numId w:val="2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85D84"/>
    <w:pPr>
      <w:ind w:left="720"/>
      <w:contextualSpacing/>
    </w:pPr>
  </w:style>
  <w:style w:type="table" w:styleId="PlainTable1">
    <w:name w:val="Plain Table 1"/>
    <w:basedOn w:val="TableNormal"/>
    <w:uiPriority w:val="41"/>
    <w:rsid w:val="00E85D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elder</dc:creator>
  <cp:keywords/>
  <dc:description/>
  <cp:lastModifiedBy>charlotte elder</cp:lastModifiedBy>
  <cp:revision>2</cp:revision>
  <dcterms:created xsi:type="dcterms:W3CDTF">2024-01-30T13:01:00Z</dcterms:created>
  <dcterms:modified xsi:type="dcterms:W3CDTF">2024-01-30T13:01:00Z</dcterms:modified>
</cp:coreProperties>
</file>