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7117"/>
      </w:tblGrid>
      <w:tr w:rsidR="0034062F" w14:paraId="11FB2219" w14:textId="77777777" w:rsidTr="00793FAF">
        <w:trPr>
          <w:trHeight w:val="2574"/>
        </w:trPr>
        <w:tc>
          <w:tcPr>
            <w:tcW w:w="3070" w:type="dxa"/>
          </w:tcPr>
          <w:p w14:paraId="6981541B" w14:textId="77777777" w:rsidR="0034062F" w:rsidRDefault="0034062F" w:rsidP="00793FAF">
            <w:pPr>
              <w:rPr>
                <w:noProof/>
              </w:rPr>
            </w:pPr>
            <w:r>
              <w:rPr>
                <w:noProof/>
              </w:rPr>
              <w:drawing>
                <wp:inline distT="0" distB="0" distL="0" distR="0" wp14:anchorId="4E69D877" wp14:editId="4DA22618">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5"/>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7117" w:type="dxa"/>
          </w:tcPr>
          <w:p w14:paraId="21848227" w14:textId="77777777" w:rsidR="0034062F" w:rsidRDefault="0034062F" w:rsidP="00793FAF">
            <w:pPr>
              <w:jc w:val="right"/>
              <w:rPr>
                <w:rFonts w:cstheme="minorHAnsi"/>
              </w:rPr>
            </w:pPr>
          </w:p>
          <w:p w14:paraId="7381CCAF" w14:textId="77777777" w:rsidR="0034062F" w:rsidRPr="00B430E0" w:rsidRDefault="0034062F" w:rsidP="00793FAF">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55965075" w14:textId="77777777" w:rsidR="0034062F" w:rsidRPr="00B430E0" w:rsidRDefault="0034062F" w:rsidP="00793FAF">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02996E27" w14:textId="77777777" w:rsidR="0034062F" w:rsidRPr="00B430E0" w:rsidRDefault="0034062F" w:rsidP="00793FAF">
            <w:pPr>
              <w:tabs>
                <w:tab w:val="left" w:pos="8100"/>
              </w:tabs>
              <w:jc w:val="right"/>
              <w:rPr>
                <w:szCs w:val="24"/>
              </w:rPr>
            </w:pPr>
            <w:r w:rsidRPr="00B430E0">
              <w:rPr>
                <w:rFonts w:cstheme="minorHAnsi"/>
                <w:b/>
                <w:sz w:val="20"/>
              </w:rPr>
              <w:t>e-mail:</w:t>
            </w:r>
            <w:r w:rsidRPr="00B430E0">
              <w:rPr>
                <w:rFonts w:cstheme="minorHAnsi"/>
                <w:sz w:val="20"/>
              </w:rPr>
              <w:t xml:space="preserve"> </w:t>
            </w:r>
            <w:hyperlink r:id="rId6" w:history="1">
              <w:r w:rsidRPr="00B430E0">
                <w:rPr>
                  <w:rStyle w:val="Hyperlink"/>
                  <w:rFonts w:cstheme="minorHAnsi"/>
                  <w:sz w:val="20"/>
                </w:rPr>
                <w:t>ashurstclerk@outlook.com</w:t>
              </w:r>
            </w:hyperlink>
          </w:p>
          <w:p w14:paraId="532372E2" w14:textId="77777777" w:rsidR="0034062F" w:rsidRDefault="0034062F" w:rsidP="00793FAF">
            <w:pPr>
              <w:jc w:val="right"/>
              <w:rPr>
                <w:noProof/>
              </w:rPr>
            </w:pPr>
          </w:p>
        </w:tc>
      </w:tr>
    </w:tbl>
    <w:p w14:paraId="6A57C2F7" w14:textId="77777777" w:rsidR="0034062F" w:rsidRDefault="0034062F" w:rsidP="0034062F">
      <w:pPr>
        <w:pStyle w:val="ListParagraph"/>
        <w:ind w:left="630"/>
        <w:rPr>
          <w:b/>
          <w:bCs/>
        </w:rPr>
      </w:pPr>
    </w:p>
    <w:p w14:paraId="43DF6C2D" w14:textId="77777777" w:rsidR="0034062F" w:rsidRDefault="0034062F" w:rsidP="0034062F">
      <w:pPr>
        <w:pStyle w:val="ListParagraph"/>
        <w:ind w:left="630"/>
        <w:rPr>
          <w:b/>
          <w:bCs/>
        </w:rPr>
      </w:pPr>
    </w:p>
    <w:p w14:paraId="6D45CA25" w14:textId="79396D28" w:rsidR="0034062F" w:rsidRPr="00FF63CB" w:rsidRDefault="0034062F" w:rsidP="0034062F">
      <w:pPr>
        <w:jc w:val="both"/>
        <w:rPr>
          <w:rFonts w:cstheme="minorHAnsi"/>
          <w:b/>
          <w:sz w:val="28"/>
          <w:szCs w:val="28"/>
          <w:lang w:val="en-GB"/>
        </w:rPr>
      </w:pPr>
      <w:r w:rsidRPr="006422F7">
        <w:rPr>
          <w:rStyle w:val="DefaultPara"/>
          <w:rFonts w:cstheme="minorHAnsi"/>
          <w:b/>
          <w:sz w:val="28"/>
          <w:szCs w:val="28"/>
        </w:rPr>
        <w:t>MINUTES OF THE MEETING OF ASHURST PARISH COUNCIL, HELD AT ASHURST</w:t>
      </w:r>
      <w:r w:rsidR="00F46A9A">
        <w:rPr>
          <w:rStyle w:val="DefaultPara"/>
          <w:rFonts w:cstheme="minorHAnsi"/>
          <w:b/>
          <w:sz w:val="28"/>
          <w:szCs w:val="28"/>
        </w:rPr>
        <w:t xml:space="preserve"> </w:t>
      </w:r>
      <w:r w:rsidRPr="006422F7">
        <w:rPr>
          <w:rStyle w:val="DefaultPara"/>
          <w:rFonts w:cstheme="minorHAnsi"/>
          <w:b/>
          <w:sz w:val="28"/>
          <w:szCs w:val="28"/>
        </w:rPr>
        <w:t>VILLAGE</w:t>
      </w:r>
      <w:r w:rsidR="00F46A9A">
        <w:rPr>
          <w:rStyle w:val="DefaultPara"/>
          <w:rFonts w:cstheme="minorHAnsi"/>
          <w:b/>
          <w:sz w:val="28"/>
          <w:szCs w:val="28"/>
        </w:rPr>
        <w:t xml:space="preserve"> </w:t>
      </w:r>
      <w:r w:rsidRPr="006422F7">
        <w:rPr>
          <w:rStyle w:val="DefaultPara"/>
          <w:rFonts w:cstheme="minorHAnsi"/>
          <w:b/>
          <w:sz w:val="28"/>
          <w:szCs w:val="28"/>
        </w:rPr>
        <w:t>HALL</w:t>
      </w:r>
      <w:r w:rsidRPr="006422F7">
        <w:rPr>
          <w:rFonts w:cstheme="minorHAnsi"/>
          <w:b/>
          <w:sz w:val="28"/>
          <w:szCs w:val="28"/>
          <w:lang w:val="en-GB"/>
        </w:rPr>
        <w:t xml:space="preserve"> ON </w:t>
      </w:r>
      <w:r>
        <w:rPr>
          <w:rFonts w:cstheme="minorHAnsi"/>
          <w:b/>
          <w:sz w:val="28"/>
          <w:szCs w:val="28"/>
          <w:lang w:val="en-GB"/>
        </w:rPr>
        <w:t>THURSDAY 19</w:t>
      </w:r>
      <w:r w:rsidRPr="0034062F">
        <w:rPr>
          <w:rFonts w:cstheme="minorHAnsi"/>
          <w:b/>
          <w:sz w:val="28"/>
          <w:szCs w:val="28"/>
          <w:vertAlign w:val="superscript"/>
          <w:lang w:val="en-GB"/>
        </w:rPr>
        <w:t>th</w:t>
      </w:r>
      <w:r>
        <w:rPr>
          <w:rFonts w:cstheme="minorHAnsi"/>
          <w:b/>
          <w:sz w:val="28"/>
          <w:szCs w:val="28"/>
          <w:lang w:val="en-GB"/>
        </w:rPr>
        <w:t xml:space="preserve"> SEPTEMBER 2024</w:t>
      </w:r>
      <w:r w:rsidR="0048007E">
        <w:rPr>
          <w:rFonts w:cstheme="minorHAnsi"/>
          <w:b/>
          <w:sz w:val="28"/>
          <w:szCs w:val="28"/>
          <w:lang w:val="en-GB"/>
        </w:rPr>
        <w:t xml:space="preserve">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2968D871" w14:textId="77777777" w:rsidR="0034062F" w:rsidRPr="00D609E5" w:rsidRDefault="0034062F" w:rsidP="0034062F">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39"/>
        <w:gridCol w:w="5811"/>
      </w:tblGrid>
      <w:tr w:rsidR="0034062F" w:rsidRPr="0088191F" w14:paraId="14851E71" w14:textId="77777777" w:rsidTr="00530BD5">
        <w:tc>
          <w:tcPr>
            <w:tcW w:w="3539" w:type="dxa"/>
          </w:tcPr>
          <w:p w14:paraId="36442937" w14:textId="77777777" w:rsidR="0034062F" w:rsidRPr="0088191F" w:rsidRDefault="0034062F" w:rsidP="00793FAF">
            <w:pPr>
              <w:jc w:val="both"/>
              <w:rPr>
                <w:rFonts w:cstheme="minorHAnsi"/>
                <w:b/>
              </w:rPr>
            </w:pPr>
            <w:r w:rsidRPr="0088191F">
              <w:rPr>
                <w:rFonts w:cstheme="minorHAnsi"/>
                <w:b/>
              </w:rPr>
              <w:t>Chairman</w:t>
            </w:r>
          </w:p>
        </w:tc>
        <w:tc>
          <w:tcPr>
            <w:tcW w:w="5811" w:type="dxa"/>
          </w:tcPr>
          <w:p w14:paraId="6FEDE55D" w14:textId="77777777" w:rsidR="0034062F" w:rsidRPr="00F0298E" w:rsidRDefault="0034062F" w:rsidP="00793FAF">
            <w:pPr>
              <w:jc w:val="both"/>
              <w:rPr>
                <w:rFonts w:cstheme="minorHAnsi"/>
              </w:rPr>
            </w:pPr>
            <w:r>
              <w:rPr>
                <w:rFonts w:cstheme="minorHAnsi"/>
              </w:rPr>
              <w:t>Cllr Fischel</w:t>
            </w:r>
          </w:p>
        </w:tc>
      </w:tr>
      <w:tr w:rsidR="0034062F" w:rsidRPr="0088191F" w14:paraId="49374B8A" w14:textId="77777777" w:rsidTr="00530BD5">
        <w:tc>
          <w:tcPr>
            <w:tcW w:w="3539" w:type="dxa"/>
          </w:tcPr>
          <w:p w14:paraId="51EDA00E" w14:textId="77777777" w:rsidR="0034062F" w:rsidRPr="0088191F" w:rsidRDefault="0034062F" w:rsidP="00793FAF">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24220C1C" w14:textId="77777777" w:rsidR="0034062F" w:rsidRPr="00F0298E" w:rsidRDefault="0034062F" w:rsidP="00793FAF">
            <w:pPr>
              <w:jc w:val="both"/>
              <w:rPr>
                <w:rFonts w:cstheme="minorHAnsi"/>
              </w:rPr>
            </w:pPr>
            <w:r w:rsidRPr="00F0298E">
              <w:rPr>
                <w:rFonts w:cstheme="minorHAnsi"/>
              </w:rPr>
              <w:t>Cllrs</w:t>
            </w:r>
            <w:r>
              <w:rPr>
                <w:rFonts w:cstheme="minorHAnsi"/>
              </w:rPr>
              <w:t xml:space="preserve"> Hammond, Nicholson, Knight and </w:t>
            </w:r>
            <w:r>
              <w:rPr>
                <w:rFonts w:cstheme="minorHAnsi"/>
                <w:bCs/>
                <w:color w:val="000000" w:themeColor="text1"/>
              </w:rPr>
              <w:t>Russell (Vice Chair)</w:t>
            </w:r>
          </w:p>
        </w:tc>
      </w:tr>
      <w:tr w:rsidR="0034062F" w:rsidRPr="0088191F" w14:paraId="06B68E9C" w14:textId="77777777" w:rsidTr="00530BD5">
        <w:tc>
          <w:tcPr>
            <w:tcW w:w="3539" w:type="dxa"/>
          </w:tcPr>
          <w:p w14:paraId="6959BDE7" w14:textId="77777777" w:rsidR="0034062F" w:rsidRPr="0088191F" w:rsidRDefault="0034062F" w:rsidP="00793FAF">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32D73FC7" w14:textId="1D5C75AB" w:rsidR="0034062F" w:rsidRPr="00F0298E" w:rsidRDefault="00A74267" w:rsidP="00793FAF">
            <w:pPr>
              <w:jc w:val="both"/>
              <w:rPr>
                <w:rFonts w:cstheme="minorHAnsi"/>
              </w:rPr>
            </w:pPr>
            <w:r>
              <w:rPr>
                <w:rFonts w:cstheme="minorHAnsi"/>
              </w:rPr>
              <w:t xml:space="preserve">District Cllr </w:t>
            </w:r>
            <w:r w:rsidR="0034062F">
              <w:rPr>
                <w:rFonts w:cstheme="minorHAnsi"/>
              </w:rPr>
              <w:t xml:space="preserve">Victoria Finnegan </w:t>
            </w:r>
          </w:p>
        </w:tc>
      </w:tr>
      <w:tr w:rsidR="0034062F" w:rsidRPr="0088191F" w14:paraId="118065D9" w14:textId="77777777" w:rsidTr="00530BD5">
        <w:tc>
          <w:tcPr>
            <w:tcW w:w="3539" w:type="dxa"/>
          </w:tcPr>
          <w:p w14:paraId="2489BDEE" w14:textId="77777777" w:rsidR="0034062F" w:rsidRPr="0088191F" w:rsidRDefault="0034062F" w:rsidP="00793FAF">
            <w:pPr>
              <w:jc w:val="both"/>
              <w:rPr>
                <w:rFonts w:cstheme="minorHAnsi"/>
                <w:b/>
              </w:rPr>
            </w:pPr>
            <w:r w:rsidRPr="0088191F">
              <w:rPr>
                <w:rFonts w:cstheme="minorHAnsi"/>
                <w:b/>
              </w:rPr>
              <w:t>Clerk</w:t>
            </w:r>
          </w:p>
        </w:tc>
        <w:tc>
          <w:tcPr>
            <w:tcW w:w="5811" w:type="dxa"/>
          </w:tcPr>
          <w:p w14:paraId="53482355" w14:textId="77777777" w:rsidR="0034062F" w:rsidRPr="00F0298E" w:rsidRDefault="0034062F" w:rsidP="00793FAF">
            <w:pPr>
              <w:jc w:val="both"/>
              <w:rPr>
                <w:rFonts w:cstheme="minorHAnsi"/>
              </w:rPr>
            </w:pPr>
            <w:r>
              <w:rPr>
                <w:rFonts w:cstheme="minorHAnsi"/>
              </w:rPr>
              <w:t>Emily Simpson</w:t>
            </w:r>
          </w:p>
        </w:tc>
      </w:tr>
      <w:tr w:rsidR="0034062F" w:rsidRPr="0088191F" w14:paraId="3F0B617C" w14:textId="77777777" w:rsidTr="00530BD5">
        <w:tc>
          <w:tcPr>
            <w:tcW w:w="3539" w:type="dxa"/>
          </w:tcPr>
          <w:p w14:paraId="05CFF3E0" w14:textId="77777777" w:rsidR="0034062F" w:rsidRPr="0088191F" w:rsidRDefault="0034062F" w:rsidP="00793FAF">
            <w:pPr>
              <w:jc w:val="both"/>
              <w:rPr>
                <w:rFonts w:cstheme="minorHAnsi"/>
                <w:b/>
              </w:rPr>
            </w:pPr>
            <w:r>
              <w:rPr>
                <w:rFonts w:cstheme="minorHAnsi"/>
                <w:b/>
              </w:rPr>
              <w:t>Public</w:t>
            </w:r>
          </w:p>
        </w:tc>
        <w:tc>
          <w:tcPr>
            <w:tcW w:w="5811" w:type="dxa"/>
          </w:tcPr>
          <w:p w14:paraId="15CB9B24" w14:textId="13F85F20" w:rsidR="0034062F" w:rsidRPr="00F0298E" w:rsidRDefault="004C4C50" w:rsidP="00793FAF">
            <w:pPr>
              <w:jc w:val="both"/>
              <w:rPr>
                <w:rFonts w:cstheme="minorHAnsi"/>
              </w:rPr>
            </w:pPr>
            <w:r>
              <w:rPr>
                <w:rFonts w:cstheme="minorHAnsi"/>
              </w:rPr>
              <w:t>There was one member of the public</w:t>
            </w:r>
          </w:p>
        </w:tc>
      </w:tr>
    </w:tbl>
    <w:p w14:paraId="65E73038" w14:textId="77777777" w:rsidR="0034062F" w:rsidRPr="00530BD5" w:rsidRDefault="0034062F" w:rsidP="00530BD5">
      <w:pPr>
        <w:rPr>
          <w:b/>
          <w:bCs/>
        </w:rPr>
      </w:pPr>
    </w:p>
    <w:p w14:paraId="7131D0F2" w14:textId="77777777" w:rsidR="0034062F" w:rsidRPr="003126D9" w:rsidRDefault="0034062F" w:rsidP="0034062F">
      <w:pPr>
        <w:pStyle w:val="ListParagraph"/>
        <w:numPr>
          <w:ilvl w:val="0"/>
          <w:numId w:val="1"/>
        </w:numPr>
        <w:rPr>
          <w:b/>
          <w:bCs/>
        </w:rPr>
      </w:pPr>
      <w:r w:rsidRPr="003126D9">
        <w:rPr>
          <w:b/>
          <w:bCs/>
        </w:rPr>
        <w:t xml:space="preserve">Attendance and Apologies for Absence </w:t>
      </w:r>
    </w:p>
    <w:p w14:paraId="1F29D6BE" w14:textId="77777777" w:rsidR="0034062F" w:rsidRDefault="0034062F" w:rsidP="0034062F">
      <w:pPr>
        <w:ind w:firstLine="630"/>
      </w:pPr>
      <w:r>
        <w:t xml:space="preserve">There were none. </w:t>
      </w:r>
    </w:p>
    <w:p w14:paraId="231FF032" w14:textId="77777777" w:rsidR="0034062F" w:rsidRPr="00E45FE5" w:rsidRDefault="0034062F" w:rsidP="0034062F">
      <w:pPr>
        <w:pStyle w:val="ListParagraph"/>
        <w:numPr>
          <w:ilvl w:val="0"/>
          <w:numId w:val="1"/>
        </w:numPr>
        <w:rPr>
          <w:b/>
          <w:bCs/>
        </w:rPr>
      </w:pPr>
      <w:r w:rsidRPr="00E45FE5">
        <w:rPr>
          <w:b/>
          <w:bCs/>
        </w:rPr>
        <w:t xml:space="preserve">To Receive Declarations of Interest, Notification of Changes to Members’ Interests and consider any requests for a dispensation </w:t>
      </w:r>
    </w:p>
    <w:p w14:paraId="2C6B9B11" w14:textId="1D774AF8" w:rsidR="0034062F" w:rsidRDefault="001940BA" w:rsidP="001940BA">
      <w:r>
        <w:t xml:space="preserve">               </w:t>
      </w:r>
      <w:r w:rsidR="0034062F">
        <w:t xml:space="preserve">There were none. </w:t>
      </w:r>
    </w:p>
    <w:p w14:paraId="37289F83" w14:textId="77777777" w:rsidR="0034062F" w:rsidRDefault="0034062F" w:rsidP="0034062F">
      <w:pPr>
        <w:pStyle w:val="ListParagraph"/>
        <w:numPr>
          <w:ilvl w:val="0"/>
          <w:numId w:val="1"/>
        </w:numPr>
      </w:pPr>
      <w:r w:rsidRPr="00E45FE5">
        <w:rPr>
          <w:b/>
          <w:bCs/>
        </w:rPr>
        <w:t>Public Session</w:t>
      </w:r>
      <w:r>
        <w:t xml:space="preserve"> (members of the public may speak for up to 5 minutes at the discretion of the Chair about items on the agenda). </w:t>
      </w:r>
    </w:p>
    <w:p w14:paraId="5A499751" w14:textId="77777777" w:rsidR="005A1A32" w:rsidRDefault="005A1A32" w:rsidP="0034062F">
      <w:pPr>
        <w:pStyle w:val="ListParagraph"/>
        <w:ind w:left="630"/>
      </w:pPr>
    </w:p>
    <w:p w14:paraId="2C7C313E" w14:textId="3562828C" w:rsidR="0034062F" w:rsidRPr="00215C46" w:rsidRDefault="0065591F" w:rsidP="0034062F">
      <w:pPr>
        <w:pStyle w:val="ListParagraph"/>
        <w:ind w:left="630"/>
      </w:pPr>
      <w:r>
        <w:t xml:space="preserve">A member of the public spoke </w:t>
      </w:r>
      <w:r w:rsidR="00150B59">
        <w:t>about</w:t>
      </w:r>
      <w:r>
        <w:t xml:space="preserve"> the v</w:t>
      </w:r>
      <w:r w:rsidR="00354245">
        <w:t xml:space="preserve">erges </w:t>
      </w:r>
      <w:r w:rsidR="000464A9">
        <w:t>o</w:t>
      </w:r>
      <w:r w:rsidR="00354245">
        <w:t xml:space="preserve">n Church Lane </w:t>
      </w:r>
      <w:r w:rsidR="00F01F99">
        <w:t xml:space="preserve">which he deemed to be </w:t>
      </w:r>
      <w:r w:rsidR="00354245">
        <w:t xml:space="preserve">quite hazardous </w:t>
      </w:r>
      <w:r w:rsidR="00F01F99">
        <w:t xml:space="preserve">and said that the </w:t>
      </w:r>
      <w:r w:rsidR="00354245">
        <w:t xml:space="preserve">ditch </w:t>
      </w:r>
      <w:r w:rsidR="00F01F99">
        <w:t>was</w:t>
      </w:r>
      <w:r w:rsidR="00286C83">
        <w:t xml:space="preserve"> overgrown</w:t>
      </w:r>
      <w:r w:rsidR="0048766C">
        <w:t xml:space="preserve">. </w:t>
      </w:r>
      <w:r w:rsidR="00D73DA4">
        <w:t xml:space="preserve">He thought </w:t>
      </w:r>
      <w:r w:rsidR="005C4177">
        <w:t xml:space="preserve">the land </w:t>
      </w:r>
      <w:r w:rsidR="00686A9F">
        <w:t xml:space="preserve">was common </w:t>
      </w:r>
      <w:r w:rsidR="00530BD5">
        <w:t xml:space="preserve">land </w:t>
      </w:r>
      <w:proofErr w:type="gramStart"/>
      <w:r w:rsidR="00530BD5">
        <w:t>belonging</w:t>
      </w:r>
      <w:r w:rsidR="00686A9F">
        <w:t xml:space="preserve"> </w:t>
      </w:r>
      <w:r w:rsidR="00D73DA4">
        <w:t xml:space="preserve"> </w:t>
      </w:r>
      <w:r w:rsidR="0048766C">
        <w:t>to</w:t>
      </w:r>
      <w:proofErr w:type="gramEnd"/>
      <w:r w:rsidR="0048766C">
        <w:t xml:space="preserve"> the Duke of Norfolk</w:t>
      </w:r>
      <w:r w:rsidR="005C4177">
        <w:t xml:space="preserve"> but </w:t>
      </w:r>
      <w:r w:rsidR="00530BD5">
        <w:t>the C</w:t>
      </w:r>
      <w:r w:rsidR="0048007E">
        <w:t>ouncillors</w:t>
      </w:r>
      <w:r w:rsidR="005C4177">
        <w:t xml:space="preserve"> </w:t>
      </w:r>
      <w:r w:rsidR="00686A9F">
        <w:t xml:space="preserve">did not think this was the case </w:t>
      </w:r>
      <w:r w:rsidR="005C4177">
        <w:t>and suggested that th</w:t>
      </w:r>
      <w:r w:rsidR="0048007E">
        <w:t>is was</w:t>
      </w:r>
      <w:r w:rsidR="005C4177">
        <w:t xml:space="preserve"> report</w:t>
      </w:r>
      <w:r w:rsidR="0048007E">
        <w:t>ed</w:t>
      </w:r>
      <w:r w:rsidR="005C4177">
        <w:t xml:space="preserve"> to</w:t>
      </w:r>
      <w:r w:rsidR="00B470C3">
        <w:t xml:space="preserve"> </w:t>
      </w:r>
      <w:r w:rsidR="005C4177">
        <w:t>West Sussex County Council in the first instance</w:t>
      </w:r>
      <w:r w:rsidR="00B470C3">
        <w:t xml:space="preserve">. </w:t>
      </w:r>
      <w:r w:rsidR="0048766C">
        <w:t xml:space="preserve"> </w:t>
      </w:r>
    </w:p>
    <w:p w14:paraId="3379EA65" w14:textId="77777777" w:rsidR="0034062F" w:rsidRPr="00530BD5" w:rsidRDefault="0034062F" w:rsidP="0034062F">
      <w:pPr>
        <w:pStyle w:val="ListParagraph"/>
        <w:rPr>
          <w:sz w:val="11"/>
          <w:szCs w:val="11"/>
        </w:rPr>
      </w:pPr>
    </w:p>
    <w:p w14:paraId="6721FA7B" w14:textId="7D1F041D" w:rsidR="0034062F" w:rsidRPr="00E45FE5" w:rsidRDefault="0034062F" w:rsidP="0034062F">
      <w:pPr>
        <w:pStyle w:val="ListParagraph"/>
        <w:numPr>
          <w:ilvl w:val="0"/>
          <w:numId w:val="1"/>
        </w:numPr>
        <w:rPr>
          <w:b/>
          <w:bCs/>
        </w:rPr>
      </w:pPr>
      <w:r w:rsidRPr="00E45FE5">
        <w:rPr>
          <w:b/>
          <w:bCs/>
        </w:rPr>
        <w:t>Approval of the Minutes</w:t>
      </w:r>
      <w:r>
        <w:rPr>
          <w:b/>
          <w:bCs/>
        </w:rPr>
        <w:t xml:space="preserve"> from the</w:t>
      </w:r>
      <w:r w:rsidRPr="00E45FE5">
        <w:rPr>
          <w:b/>
          <w:bCs/>
        </w:rPr>
        <w:t xml:space="preserve"> Council </w:t>
      </w:r>
      <w:r>
        <w:rPr>
          <w:b/>
          <w:bCs/>
        </w:rPr>
        <w:t xml:space="preserve">meeting </w:t>
      </w:r>
      <w:r w:rsidRPr="00E45FE5">
        <w:rPr>
          <w:b/>
          <w:bCs/>
        </w:rPr>
        <w:t xml:space="preserve">held on </w:t>
      </w:r>
      <w:r>
        <w:rPr>
          <w:b/>
          <w:bCs/>
        </w:rPr>
        <w:t>11</w:t>
      </w:r>
      <w:r w:rsidRPr="00863071">
        <w:rPr>
          <w:b/>
          <w:bCs/>
          <w:vertAlign w:val="superscript"/>
        </w:rPr>
        <w:t>th</w:t>
      </w:r>
      <w:r>
        <w:rPr>
          <w:b/>
          <w:bCs/>
        </w:rPr>
        <w:t xml:space="preserve"> July 2024</w:t>
      </w:r>
    </w:p>
    <w:p w14:paraId="1D934010" w14:textId="68145F75" w:rsidR="0034062F" w:rsidRDefault="00497EB4" w:rsidP="00497EB4">
      <w:r>
        <w:t xml:space="preserve">              </w:t>
      </w:r>
      <w:r w:rsidR="0034062F">
        <w:t>To review and approve.</w:t>
      </w:r>
    </w:p>
    <w:p w14:paraId="619A9702" w14:textId="2B1D92A4" w:rsidR="00D84572" w:rsidRDefault="0034062F" w:rsidP="0048007E">
      <w:pPr>
        <w:spacing w:after="240"/>
        <w:ind w:left="630"/>
      </w:pPr>
      <w:r>
        <w:t xml:space="preserve">Councillors </w:t>
      </w:r>
      <w:r w:rsidRPr="008359BE">
        <w:rPr>
          <w:b/>
          <w:bCs/>
        </w:rPr>
        <w:t>RESOLVED</w:t>
      </w:r>
      <w:r>
        <w:t xml:space="preserve"> to approve the minutes from the last meeting as a true and accurate record. </w:t>
      </w:r>
    </w:p>
    <w:p w14:paraId="67F85A36" w14:textId="77777777" w:rsidR="0048007E" w:rsidRDefault="0048007E" w:rsidP="0048007E">
      <w:pPr>
        <w:spacing w:after="240"/>
        <w:ind w:left="630"/>
      </w:pPr>
    </w:p>
    <w:p w14:paraId="5276C62C" w14:textId="7D2770BA" w:rsidR="00D84572" w:rsidRDefault="00D84572" w:rsidP="00D84572">
      <w:pPr>
        <w:pStyle w:val="ListParagraph"/>
        <w:numPr>
          <w:ilvl w:val="0"/>
          <w:numId w:val="1"/>
        </w:numPr>
        <w:rPr>
          <w:b/>
          <w:bCs/>
        </w:rPr>
      </w:pPr>
      <w:r w:rsidRPr="00D84572">
        <w:rPr>
          <w:b/>
          <w:bCs/>
        </w:rPr>
        <w:lastRenderedPageBreak/>
        <w:t>District Councillor Reports</w:t>
      </w:r>
    </w:p>
    <w:p w14:paraId="615EA3DB" w14:textId="2009DAAF" w:rsidR="00E10E0E" w:rsidRDefault="007B62DA" w:rsidP="007B62DA">
      <w:pPr>
        <w:pStyle w:val="ListParagraph"/>
        <w:ind w:left="630"/>
      </w:pPr>
      <w:r w:rsidRPr="007B62DA">
        <w:t>District Councillor Finnegan</w:t>
      </w:r>
      <w:r>
        <w:t xml:space="preserve"> said the SDNP Planning Authority had finished undertaking </w:t>
      </w:r>
      <w:r w:rsidR="00F46A9A">
        <w:t xml:space="preserve">an </w:t>
      </w:r>
      <w:r>
        <w:t>early</w:t>
      </w:r>
      <w:r w:rsidR="008D7B89">
        <w:t>-s</w:t>
      </w:r>
      <w:r>
        <w:t xml:space="preserve">tage participation of their Local Plan. HDC </w:t>
      </w:r>
      <w:r w:rsidR="00675C43">
        <w:t xml:space="preserve">had previously </w:t>
      </w:r>
      <w:r w:rsidR="0083780F">
        <w:t xml:space="preserve">been </w:t>
      </w:r>
      <w:r>
        <w:t>contracted by SD</w:t>
      </w:r>
      <w:r w:rsidR="00004C52">
        <w:t>NP</w:t>
      </w:r>
      <w:r>
        <w:t xml:space="preserve"> to carry out planning work on their behalf for the areas of Horsham within the SDNP</w:t>
      </w:r>
      <w:r w:rsidR="00675C43">
        <w:t xml:space="preserve"> but it had now been confirmed that the contract will not be renewed after it end</w:t>
      </w:r>
      <w:r w:rsidR="0048007E">
        <w:t>s</w:t>
      </w:r>
      <w:r w:rsidR="00675C43">
        <w:t xml:space="preserve"> later this year. She said that n</w:t>
      </w:r>
      <w:r w:rsidR="00E41F4A">
        <w:t xml:space="preserve">ew guidance </w:t>
      </w:r>
      <w:r w:rsidR="00675C43">
        <w:t xml:space="preserve">would </w:t>
      </w:r>
      <w:r w:rsidR="00E41F4A">
        <w:t>be issued</w:t>
      </w:r>
      <w:r w:rsidR="00E10E0E">
        <w:t xml:space="preserve"> in due course. </w:t>
      </w:r>
    </w:p>
    <w:p w14:paraId="23938804" w14:textId="77777777" w:rsidR="00675C43" w:rsidRPr="008F43C1" w:rsidRDefault="00675C43" w:rsidP="007B62DA">
      <w:pPr>
        <w:pStyle w:val="ListParagraph"/>
        <w:ind w:left="630"/>
        <w:rPr>
          <w:sz w:val="11"/>
          <w:szCs w:val="11"/>
        </w:rPr>
      </w:pPr>
    </w:p>
    <w:p w14:paraId="2035AD30" w14:textId="72C8160A" w:rsidR="004821EE" w:rsidRDefault="00530BD5" w:rsidP="008A38F7">
      <w:pPr>
        <w:pStyle w:val="ListParagraph"/>
        <w:ind w:left="630"/>
      </w:pPr>
      <w:r>
        <w:t>C</w:t>
      </w:r>
      <w:r w:rsidR="00344E2D">
        <w:t>ounci</w:t>
      </w:r>
      <w:r>
        <w:t>ll</w:t>
      </w:r>
      <w:r w:rsidR="00344E2D">
        <w:t>o</w:t>
      </w:r>
      <w:r>
        <w:t>r Finnegan</w:t>
      </w:r>
      <w:r w:rsidR="00510971">
        <w:t xml:space="preserve"> also spoke </w:t>
      </w:r>
      <w:r w:rsidR="00855707">
        <w:t>about</w:t>
      </w:r>
      <w:r w:rsidR="00510971">
        <w:t xml:space="preserve"> the p</w:t>
      </w:r>
      <w:r w:rsidR="00E10E0E">
        <w:t xml:space="preserve">roposed reforms to </w:t>
      </w:r>
      <w:r w:rsidR="00510971">
        <w:t xml:space="preserve">the </w:t>
      </w:r>
      <w:r w:rsidR="001671D8">
        <w:t xml:space="preserve">NPPF </w:t>
      </w:r>
      <w:r w:rsidR="00510971">
        <w:t xml:space="preserve">and of </w:t>
      </w:r>
      <w:r w:rsidR="002B5114">
        <w:t xml:space="preserve">the newly proposed </w:t>
      </w:r>
      <w:r w:rsidR="00046220">
        <w:t xml:space="preserve">housing allocation </w:t>
      </w:r>
      <w:r w:rsidR="0085554E">
        <w:t>for the Horsham District</w:t>
      </w:r>
      <w:r w:rsidR="0048007E">
        <w:t>, which</w:t>
      </w:r>
      <w:r w:rsidR="0085554E">
        <w:t xml:space="preserve"> was currently </w:t>
      </w:r>
      <w:r w:rsidR="00F46A9A">
        <w:t xml:space="preserve">set at </w:t>
      </w:r>
      <w:r w:rsidR="0085554E">
        <w:t xml:space="preserve">917 but the </w:t>
      </w:r>
      <w:r w:rsidR="00943272">
        <w:t xml:space="preserve">new </w:t>
      </w:r>
      <w:r w:rsidR="00A25791">
        <w:t xml:space="preserve">plans </w:t>
      </w:r>
      <w:r w:rsidR="00F46A9A">
        <w:t>would require</w:t>
      </w:r>
      <w:r w:rsidR="00943272">
        <w:t xml:space="preserve"> </w:t>
      </w:r>
      <w:r w:rsidR="00A25791">
        <w:t xml:space="preserve">an increase to </w:t>
      </w:r>
      <w:r w:rsidR="0085554E">
        <w:t>1</w:t>
      </w:r>
      <w:r>
        <w:t>,</w:t>
      </w:r>
      <w:r w:rsidR="0085554E">
        <w:t xml:space="preserve">294. </w:t>
      </w:r>
      <w:r w:rsidR="00BA73F4">
        <w:t xml:space="preserve">She advised that this figure </w:t>
      </w:r>
      <w:r w:rsidR="00F46A9A">
        <w:t>may</w:t>
      </w:r>
      <w:r w:rsidR="00BA73F4">
        <w:t xml:space="preserve"> be </w:t>
      </w:r>
      <w:r w:rsidR="0048007E">
        <w:t>reduced slightly to reflect</w:t>
      </w:r>
      <w:r w:rsidR="00D36F4D">
        <w:t xml:space="preserve"> water neutrality</w:t>
      </w:r>
      <w:r w:rsidR="00BA73F4">
        <w:t>. H</w:t>
      </w:r>
      <w:r>
        <w:t>DC</w:t>
      </w:r>
      <w:r w:rsidR="00BA73F4">
        <w:t xml:space="preserve"> had responded to the Consultation. </w:t>
      </w:r>
    </w:p>
    <w:p w14:paraId="1D491138" w14:textId="77777777" w:rsidR="008A38F7" w:rsidRPr="00843AC1" w:rsidRDefault="008A38F7" w:rsidP="008A38F7">
      <w:pPr>
        <w:pStyle w:val="ListParagraph"/>
        <w:ind w:left="630"/>
        <w:rPr>
          <w:sz w:val="11"/>
          <w:szCs w:val="11"/>
        </w:rPr>
      </w:pPr>
    </w:p>
    <w:p w14:paraId="48F332B4" w14:textId="70825F01" w:rsidR="0035732B" w:rsidRDefault="008F43C1" w:rsidP="0035732B">
      <w:pPr>
        <w:pStyle w:val="ListParagraph"/>
        <w:ind w:left="630"/>
      </w:pPr>
      <w:r>
        <w:t>G</w:t>
      </w:r>
      <w:r w:rsidR="008A38F7">
        <w:t xml:space="preserve">rants </w:t>
      </w:r>
      <w:r>
        <w:t>were available, such as</w:t>
      </w:r>
      <w:r w:rsidR="008A38F7">
        <w:t xml:space="preserve"> some for the </w:t>
      </w:r>
      <w:r w:rsidR="0001292F">
        <w:t>volunteer sector, climate friendly projects to future</w:t>
      </w:r>
      <w:r>
        <w:t>-</w:t>
      </w:r>
      <w:r w:rsidR="0001292F">
        <w:t xml:space="preserve">proof businesses, </w:t>
      </w:r>
      <w:r w:rsidR="008A38F7">
        <w:t xml:space="preserve">as well as the People’s Budget. </w:t>
      </w:r>
      <w:r>
        <w:t xml:space="preserve">She would send </w:t>
      </w:r>
      <w:r w:rsidR="008A38F7">
        <w:t xml:space="preserve">details </w:t>
      </w:r>
      <w:r>
        <w:t xml:space="preserve">to </w:t>
      </w:r>
      <w:r w:rsidR="008A38F7">
        <w:t xml:space="preserve">the Clerk. </w:t>
      </w:r>
    </w:p>
    <w:p w14:paraId="7AA54ABC" w14:textId="77777777" w:rsidR="0035732B" w:rsidRPr="00530BD5" w:rsidRDefault="0035732B" w:rsidP="0035732B">
      <w:pPr>
        <w:pStyle w:val="ListParagraph"/>
        <w:ind w:left="630"/>
        <w:rPr>
          <w:sz w:val="10"/>
          <w:szCs w:val="10"/>
        </w:rPr>
      </w:pPr>
    </w:p>
    <w:p w14:paraId="7DBB7A1E" w14:textId="4A2DF566" w:rsidR="00D84572" w:rsidRDefault="00530BD5" w:rsidP="00667C2E">
      <w:pPr>
        <w:pStyle w:val="ListParagraph"/>
        <w:ind w:left="630"/>
      </w:pPr>
      <w:r>
        <w:t>C</w:t>
      </w:r>
      <w:r w:rsidR="00344E2D">
        <w:t>ounci</w:t>
      </w:r>
      <w:r>
        <w:t>ll</w:t>
      </w:r>
      <w:r w:rsidR="00344E2D">
        <w:t>o</w:t>
      </w:r>
      <w:r>
        <w:t>r Finnegan</w:t>
      </w:r>
      <w:r w:rsidR="005344F5">
        <w:t xml:space="preserve"> </w:t>
      </w:r>
      <w:r w:rsidR="00F37B31">
        <w:t xml:space="preserve">also spoke about </w:t>
      </w:r>
      <w:r>
        <w:t xml:space="preserve">the proposed development of </w:t>
      </w:r>
      <w:r w:rsidR="0035732B">
        <w:t xml:space="preserve">Glebe Farm </w:t>
      </w:r>
      <w:r w:rsidR="005E62B2">
        <w:t>(King Farm Lane</w:t>
      </w:r>
      <w:r w:rsidR="00667C2E">
        <w:t xml:space="preserve"> in Steyning</w:t>
      </w:r>
      <w:r w:rsidR="005E62B2">
        <w:t>)</w:t>
      </w:r>
      <w:r w:rsidR="0048007E">
        <w:t>.</w:t>
      </w:r>
      <w:r w:rsidR="005E62B2">
        <w:t xml:space="preserve"> </w:t>
      </w:r>
      <w:r w:rsidR="0048007E">
        <w:t>This</w:t>
      </w:r>
      <w:r w:rsidR="00C85DA7">
        <w:t xml:space="preserve"> had </w:t>
      </w:r>
      <w:r w:rsidR="0035732B">
        <w:t xml:space="preserve">taken up a lot of </w:t>
      </w:r>
      <w:r w:rsidR="00C85DA7">
        <w:t xml:space="preserve">her </w:t>
      </w:r>
      <w:r w:rsidR="0035732B">
        <w:t>time</w:t>
      </w:r>
      <w:r w:rsidR="00C85DA7">
        <w:t>.</w:t>
      </w:r>
      <w:r w:rsidR="0048007E">
        <w:t xml:space="preserve"> </w:t>
      </w:r>
      <w:r>
        <w:t>I</w:t>
      </w:r>
      <w:r w:rsidR="005D3FC2">
        <w:t xml:space="preserve">t was going </w:t>
      </w:r>
      <w:r w:rsidR="005E62B2">
        <w:t xml:space="preserve">to Committee next </w:t>
      </w:r>
      <w:r w:rsidR="005D3FC2">
        <w:t>week</w:t>
      </w:r>
      <w:r w:rsidR="0048007E">
        <w:t>,</w:t>
      </w:r>
      <w:r>
        <w:t xml:space="preserve"> but she felt it was unlikely to impact Ashurst</w:t>
      </w:r>
      <w:r w:rsidR="0048007E" w:rsidRPr="0048007E">
        <w:t xml:space="preserve"> </w:t>
      </w:r>
      <w:r w:rsidR="0048007E">
        <w:t>significantly</w:t>
      </w:r>
      <w:r w:rsidR="005E62B2">
        <w:t xml:space="preserve">. </w:t>
      </w:r>
      <w:r>
        <w:t>It</w:t>
      </w:r>
      <w:r w:rsidR="005D3FC2">
        <w:t xml:space="preserve"> was a p</w:t>
      </w:r>
      <w:r w:rsidR="005E62B2">
        <w:t xml:space="preserve">roposal for 265 </w:t>
      </w:r>
      <w:r w:rsidR="005D3FC2">
        <w:t xml:space="preserve">new homes as well as </w:t>
      </w:r>
      <w:r w:rsidR="00F46A9A">
        <w:t xml:space="preserve">the building of </w:t>
      </w:r>
      <w:r w:rsidR="005D3FC2">
        <w:t xml:space="preserve">a new </w:t>
      </w:r>
      <w:r w:rsidR="00667C2E">
        <w:t xml:space="preserve">roundabout off the </w:t>
      </w:r>
      <w:r>
        <w:t>Steyning b</w:t>
      </w:r>
      <w:r w:rsidR="00667C2E">
        <w:t>ypass.</w:t>
      </w:r>
      <w:r w:rsidR="006075A1">
        <w:t xml:space="preserve"> </w:t>
      </w:r>
      <w:r w:rsidR="00CB27B0">
        <w:t>Councillors commented on the additional strain to public services that would result if this development went ahead</w:t>
      </w:r>
      <w:r>
        <w:t>, as well as</w:t>
      </w:r>
      <w:r w:rsidR="00686A9F">
        <w:t xml:space="preserve"> congestion on the Steyning </w:t>
      </w:r>
      <w:r>
        <w:t>b</w:t>
      </w:r>
      <w:r w:rsidR="00686A9F">
        <w:t>ypass</w:t>
      </w:r>
      <w:r w:rsidR="00CB27B0">
        <w:t xml:space="preserve">. </w:t>
      </w:r>
    </w:p>
    <w:p w14:paraId="272FD4B9" w14:textId="77777777" w:rsidR="00CE77F7" w:rsidRPr="00530BD5" w:rsidRDefault="00CE77F7" w:rsidP="00667C2E">
      <w:pPr>
        <w:pStyle w:val="ListParagraph"/>
        <w:ind w:left="630"/>
        <w:rPr>
          <w:sz w:val="10"/>
          <w:szCs w:val="10"/>
        </w:rPr>
      </w:pPr>
    </w:p>
    <w:p w14:paraId="40F05059" w14:textId="2B279BDF" w:rsidR="00412469" w:rsidRDefault="00441E9F" w:rsidP="00441E9F">
      <w:pPr>
        <w:pStyle w:val="ListParagraph"/>
        <w:ind w:left="630"/>
      </w:pPr>
      <w:r>
        <w:t>The Council</w:t>
      </w:r>
      <w:r w:rsidR="00497EB4">
        <w:t xml:space="preserve"> </w:t>
      </w:r>
      <w:r w:rsidR="00AB61A6">
        <w:t>consider</w:t>
      </w:r>
      <w:r w:rsidR="00497EB4">
        <w:t>ed whether we should take another look at preparing</w:t>
      </w:r>
      <w:r w:rsidR="00AB61A6">
        <w:t xml:space="preserve"> a Neighbourhood Plan</w:t>
      </w:r>
      <w:r w:rsidR="00686A9F">
        <w:t>.</w:t>
      </w:r>
      <w:r w:rsidR="006A3C17">
        <w:t xml:space="preserve"> </w:t>
      </w:r>
      <w:r w:rsidR="00497EB4">
        <w:t xml:space="preserve"> </w:t>
      </w:r>
      <w:r w:rsidR="00686A9F">
        <w:t>It was agreed to</w:t>
      </w:r>
      <w:r w:rsidR="006A3C17">
        <w:t xml:space="preserve"> discuss</w:t>
      </w:r>
      <w:r w:rsidR="00686A9F">
        <w:t xml:space="preserve"> this further</w:t>
      </w:r>
      <w:r w:rsidR="006A3C17">
        <w:t xml:space="preserve"> at a future meeting. </w:t>
      </w:r>
    </w:p>
    <w:p w14:paraId="7638FF67" w14:textId="77777777" w:rsidR="00AB61A6" w:rsidRPr="00497EB4" w:rsidRDefault="00AB61A6" w:rsidP="00667C2E">
      <w:pPr>
        <w:pStyle w:val="ListParagraph"/>
        <w:ind w:left="630"/>
        <w:rPr>
          <w:sz w:val="11"/>
          <w:szCs w:val="11"/>
        </w:rPr>
      </w:pPr>
    </w:p>
    <w:p w14:paraId="48EF4971" w14:textId="77777777" w:rsidR="00843AC1" w:rsidRDefault="00D84572" w:rsidP="00843AC1">
      <w:pPr>
        <w:pStyle w:val="ListParagraph"/>
        <w:numPr>
          <w:ilvl w:val="0"/>
          <w:numId w:val="1"/>
        </w:numPr>
        <w:rPr>
          <w:b/>
          <w:bCs/>
        </w:rPr>
      </w:pPr>
      <w:r w:rsidRPr="00D84572">
        <w:rPr>
          <w:b/>
          <w:bCs/>
        </w:rPr>
        <w:t xml:space="preserve">Conservation and Biodiversity </w:t>
      </w:r>
    </w:p>
    <w:p w14:paraId="756CD8A4" w14:textId="77777777" w:rsidR="00F46A9A" w:rsidRDefault="00A90468" w:rsidP="00843AC1">
      <w:pPr>
        <w:pStyle w:val="ListParagraph"/>
        <w:ind w:left="630"/>
      </w:pPr>
      <w:r w:rsidRPr="00A90468">
        <w:t>C</w:t>
      </w:r>
      <w:r w:rsidR="001940BA">
        <w:t>llr</w:t>
      </w:r>
      <w:r w:rsidRPr="00A90468">
        <w:t xml:space="preserve"> Knight</w:t>
      </w:r>
      <w:r w:rsidR="005E03A7">
        <w:t xml:space="preserve"> </w:t>
      </w:r>
      <w:r w:rsidR="001940BA">
        <w:t xml:space="preserve">had </w:t>
      </w:r>
      <w:r w:rsidR="00933E32">
        <w:t xml:space="preserve">recently </w:t>
      </w:r>
      <w:r w:rsidR="0064718A">
        <w:t xml:space="preserve">attended a </w:t>
      </w:r>
      <w:r w:rsidR="00933E32">
        <w:t xml:space="preserve">meeting arranged by </w:t>
      </w:r>
      <w:r w:rsidR="0054734A">
        <w:t>H</w:t>
      </w:r>
      <w:r w:rsidR="00497EB4">
        <w:t>DC.</w:t>
      </w:r>
      <w:r w:rsidR="00DA602F">
        <w:t xml:space="preserve"> HDC had 5 years to be</w:t>
      </w:r>
      <w:r w:rsidR="0054734A">
        <w:t>come</w:t>
      </w:r>
      <w:r w:rsidR="00DA602F">
        <w:t xml:space="preserve"> carbon neutral in its own resources and </w:t>
      </w:r>
      <w:r w:rsidR="000059B3">
        <w:t xml:space="preserve">had a target of </w:t>
      </w:r>
      <w:r w:rsidR="00DA602F">
        <w:t xml:space="preserve">2050 to </w:t>
      </w:r>
      <w:r w:rsidR="00BF7F94">
        <w:t xml:space="preserve">make </w:t>
      </w:r>
      <w:r w:rsidR="00DA602F">
        <w:t xml:space="preserve">the wider community carbon neutral. </w:t>
      </w:r>
      <w:r w:rsidR="00497EB4">
        <w:t xml:space="preserve">APC has spoken </w:t>
      </w:r>
      <w:r w:rsidR="00F46A9A">
        <w:t xml:space="preserve">in the past </w:t>
      </w:r>
      <w:r w:rsidR="00497EB4">
        <w:t>of its wish to take up green initiatives. He felt we should now</w:t>
      </w:r>
      <w:r w:rsidR="009F4D77">
        <w:t xml:space="preserve"> </w:t>
      </w:r>
      <w:r w:rsidR="000F071B">
        <w:t xml:space="preserve">focus on </w:t>
      </w:r>
      <w:r w:rsidR="00413943">
        <w:t>biodiversity</w:t>
      </w:r>
      <w:r w:rsidR="000F071B">
        <w:t xml:space="preserve"> within </w:t>
      </w:r>
      <w:r w:rsidR="0048007E">
        <w:t>Ashurst</w:t>
      </w:r>
      <w:r w:rsidR="000F071B">
        <w:t xml:space="preserve"> </w:t>
      </w:r>
      <w:r w:rsidR="00441E9F">
        <w:t>with</w:t>
      </w:r>
      <w:r w:rsidR="00497EB4">
        <w:t xml:space="preserve"> </w:t>
      </w:r>
      <w:r w:rsidR="000F071B">
        <w:t xml:space="preserve">the Council </w:t>
      </w:r>
      <w:r w:rsidR="008168D8">
        <w:t>look</w:t>
      </w:r>
      <w:r w:rsidR="00441E9F">
        <w:t>ing</w:t>
      </w:r>
      <w:r w:rsidR="008168D8">
        <w:t xml:space="preserve"> into a</w:t>
      </w:r>
      <w:r w:rsidR="00604131">
        <w:t xml:space="preserve"> nature</w:t>
      </w:r>
      <w:r w:rsidR="00F46A9A">
        <w:t xml:space="preserve"> </w:t>
      </w:r>
      <w:r w:rsidR="00604131">
        <w:t xml:space="preserve">recovery </w:t>
      </w:r>
      <w:proofErr w:type="spellStart"/>
      <w:r w:rsidR="00604131">
        <w:t>programme</w:t>
      </w:r>
      <w:proofErr w:type="spellEnd"/>
      <w:r w:rsidR="008168D8">
        <w:t xml:space="preserve"> which could help any </w:t>
      </w:r>
      <w:r w:rsidR="00604131">
        <w:t>endangered species in our area.</w:t>
      </w:r>
    </w:p>
    <w:p w14:paraId="0426F6E6" w14:textId="5BB0FF6A" w:rsidR="00EC5918" w:rsidRPr="008F43C1" w:rsidRDefault="00604131" w:rsidP="008F43C1">
      <w:pPr>
        <w:pStyle w:val="ListParagraph"/>
        <w:tabs>
          <w:tab w:val="left" w:pos="1249"/>
        </w:tabs>
        <w:ind w:left="630"/>
        <w:rPr>
          <w:b/>
          <w:bCs/>
          <w:sz w:val="10"/>
          <w:szCs w:val="10"/>
        </w:rPr>
      </w:pPr>
      <w:r w:rsidRPr="008F43C1">
        <w:rPr>
          <w:sz w:val="10"/>
          <w:szCs w:val="10"/>
        </w:rPr>
        <w:t xml:space="preserve"> </w:t>
      </w:r>
      <w:r w:rsidR="008F43C1">
        <w:rPr>
          <w:sz w:val="10"/>
          <w:szCs w:val="10"/>
        </w:rPr>
        <w:tab/>
      </w:r>
    </w:p>
    <w:p w14:paraId="2EA33D6B" w14:textId="678896A9" w:rsidR="00EF2849" w:rsidRDefault="00686A9F" w:rsidP="00441E9F">
      <w:pPr>
        <w:pStyle w:val="ListParagraph"/>
        <w:ind w:left="580"/>
      </w:pPr>
      <w:r>
        <w:t>T</w:t>
      </w:r>
      <w:r w:rsidR="00C8742E">
        <w:t xml:space="preserve">he </w:t>
      </w:r>
      <w:r w:rsidR="003A3147">
        <w:t>Village Hall</w:t>
      </w:r>
      <w:r w:rsidR="00C8742E">
        <w:t xml:space="preserve"> </w:t>
      </w:r>
      <w:r>
        <w:t>w</w:t>
      </w:r>
      <w:r w:rsidR="00C8742E">
        <w:t xml:space="preserve">as a </w:t>
      </w:r>
      <w:r w:rsidR="00A16DFA">
        <w:t xml:space="preserve">good </w:t>
      </w:r>
      <w:r w:rsidR="00C8742E">
        <w:t xml:space="preserve">example of </w:t>
      </w:r>
      <w:r w:rsidR="00BD6396">
        <w:t xml:space="preserve">an </w:t>
      </w:r>
      <w:r w:rsidR="00EC5918">
        <w:t>ecofriendly</w:t>
      </w:r>
      <w:r w:rsidR="003A3147">
        <w:t xml:space="preserve"> </w:t>
      </w:r>
      <w:r w:rsidR="00BD6396">
        <w:t>building</w:t>
      </w:r>
      <w:r w:rsidR="00DD3807">
        <w:t xml:space="preserve">, with the potential of a solar battery to increase sustainability. At the </w:t>
      </w:r>
      <w:r>
        <w:t>R</w:t>
      </w:r>
      <w:r w:rsidR="00DD3807">
        <w:t xml:space="preserve">ecreation </w:t>
      </w:r>
      <w:r>
        <w:t>G</w:t>
      </w:r>
      <w:r w:rsidR="00DD3807">
        <w:t xml:space="preserve">round, </w:t>
      </w:r>
      <w:r w:rsidR="00441E9F">
        <w:t>the newly planted trees and</w:t>
      </w:r>
      <w:r w:rsidR="003A3147">
        <w:t xml:space="preserve"> hedge</w:t>
      </w:r>
      <w:r w:rsidR="00DD3807">
        <w:t>row</w:t>
      </w:r>
      <w:r w:rsidR="003A3147">
        <w:t xml:space="preserve"> w</w:t>
      </w:r>
      <w:r w:rsidR="00441E9F">
        <w:t>ere</w:t>
      </w:r>
      <w:r w:rsidR="00DD3807">
        <w:t xml:space="preserve"> </w:t>
      </w:r>
      <w:r w:rsidR="003A3147">
        <w:t>now flourishing</w:t>
      </w:r>
      <w:r w:rsidR="00441E9F">
        <w:t>.</w:t>
      </w:r>
      <w:r w:rsidR="003A3147">
        <w:t xml:space="preserve"> </w:t>
      </w:r>
      <w:r w:rsidR="00441E9F">
        <w:t xml:space="preserve">All Councillors were keen for the </w:t>
      </w:r>
      <w:r w:rsidR="00EF2849">
        <w:t xml:space="preserve">new </w:t>
      </w:r>
      <w:r w:rsidR="00441E9F">
        <w:t xml:space="preserve">sports </w:t>
      </w:r>
      <w:proofErr w:type="gramStart"/>
      <w:r w:rsidR="003A3147">
        <w:t>pavilion</w:t>
      </w:r>
      <w:r w:rsidR="00EF2849">
        <w:t>,</w:t>
      </w:r>
      <w:proofErr w:type="gramEnd"/>
      <w:r w:rsidR="003A3147">
        <w:t xml:space="preserve"> </w:t>
      </w:r>
      <w:r w:rsidR="00441E9F">
        <w:t>to be as ‘</w:t>
      </w:r>
      <w:r w:rsidR="003A3147">
        <w:t>green</w:t>
      </w:r>
      <w:r w:rsidR="00441E9F">
        <w:t>’</w:t>
      </w:r>
      <w:r w:rsidR="003A3147">
        <w:t xml:space="preserve"> </w:t>
      </w:r>
      <w:r w:rsidR="00441E9F">
        <w:t xml:space="preserve">as possible </w:t>
      </w:r>
      <w:proofErr w:type="spellStart"/>
      <w:r w:rsidR="00441E9F">
        <w:t>ie</w:t>
      </w:r>
      <w:proofErr w:type="spellEnd"/>
      <w:r w:rsidR="00441E9F">
        <w:t xml:space="preserve"> to try and make</w:t>
      </w:r>
      <w:r w:rsidR="003A3147">
        <w:t xml:space="preserve"> it carbon neutral </w:t>
      </w:r>
      <w:r w:rsidR="00441E9F">
        <w:t>if possible</w:t>
      </w:r>
      <w:r w:rsidR="003A3147">
        <w:t>.</w:t>
      </w:r>
    </w:p>
    <w:p w14:paraId="5F72444F" w14:textId="77777777" w:rsidR="00EF2849" w:rsidRPr="008F43C1" w:rsidRDefault="00EF2849" w:rsidP="00441E9F">
      <w:pPr>
        <w:pStyle w:val="ListParagraph"/>
        <w:ind w:left="580"/>
        <w:rPr>
          <w:sz w:val="10"/>
          <w:szCs w:val="10"/>
        </w:rPr>
      </w:pPr>
    </w:p>
    <w:p w14:paraId="6EE2A7B1" w14:textId="06C4065D" w:rsidR="00E36F40" w:rsidRDefault="0048007E" w:rsidP="00441E9F">
      <w:pPr>
        <w:pStyle w:val="ListParagraph"/>
        <w:ind w:left="580"/>
      </w:pPr>
      <w:r>
        <w:t xml:space="preserve">He </w:t>
      </w:r>
      <w:r w:rsidR="006D33DE">
        <w:t>said that l</w:t>
      </w:r>
      <w:r w:rsidR="003A3147">
        <w:t xml:space="preserve">andowners </w:t>
      </w:r>
      <w:r>
        <w:t xml:space="preserve">in Ashurst </w:t>
      </w:r>
      <w:r w:rsidR="00411F95">
        <w:t>played a crucial role</w:t>
      </w:r>
      <w:r>
        <w:t>,</w:t>
      </w:r>
      <w:r w:rsidR="00411F95">
        <w:t xml:space="preserve"> and </w:t>
      </w:r>
      <w:r w:rsidR="003A3147">
        <w:t xml:space="preserve">ideas </w:t>
      </w:r>
      <w:r>
        <w:t>c</w:t>
      </w:r>
      <w:r w:rsidR="00411F95">
        <w:t xml:space="preserve">ould be shared </w:t>
      </w:r>
      <w:r w:rsidR="003A3147">
        <w:t xml:space="preserve">for best practice. </w:t>
      </w:r>
      <w:r w:rsidR="00E5746D">
        <w:t xml:space="preserve">He referenced the </w:t>
      </w:r>
      <w:r w:rsidR="00C62878">
        <w:t xml:space="preserve">online </w:t>
      </w:r>
      <w:r w:rsidR="003A3147">
        <w:t>platform, One Planet</w:t>
      </w:r>
      <w:r w:rsidR="00C62878">
        <w:t xml:space="preserve">, as a useful tool as it helps people and </w:t>
      </w:r>
      <w:proofErr w:type="spellStart"/>
      <w:r w:rsidR="00C62878">
        <w:t>organisations</w:t>
      </w:r>
      <w:proofErr w:type="spellEnd"/>
      <w:r w:rsidR="00C62878">
        <w:t xml:space="preserve"> to tackle climate change</w:t>
      </w:r>
      <w:r w:rsidR="003A3147">
        <w:t>.</w:t>
      </w:r>
      <w:r w:rsidR="00937FC2">
        <w:t xml:space="preserve"> </w:t>
      </w:r>
      <w:r w:rsidR="00436F49">
        <w:t xml:space="preserve"> </w:t>
      </w:r>
      <w:proofErr w:type="spellStart"/>
      <w:r w:rsidR="00076369">
        <w:t>Warnham</w:t>
      </w:r>
      <w:proofErr w:type="spellEnd"/>
      <w:r w:rsidR="00076369">
        <w:t xml:space="preserve"> </w:t>
      </w:r>
      <w:r w:rsidR="00436F49">
        <w:t xml:space="preserve">Parish Council had </w:t>
      </w:r>
      <w:r w:rsidR="00441E9F">
        <w:t xml:space="preserve">had </w:t>
      </w:r>
      <w:r w:rsidR="00436F49">
        <w:t xml:space="preserve">some </w:t>
      </w:r>
      <w:r>
        <w:t>interesting</w:t>
      </w:r>
      <w:r w:rsidR="00076369">
        <w:t xml:space="preserve"> initiatives</w:t>
      </w:r>
      <w:r>
        <w:t xml:space="preserve"> – swift boxes, and </w:t>
      </w:r>
      <w:r w:rsidR="0083780F">
        <w:t>specific</w:t>
      </w:r>
      <w:r w:rsidR="007D4CAD">
        <w:t xml:space="preserve"> </w:t>
      </w:r>
      <w:r w:rsidR="00843AC1">
        <w:t xml:space="preserve">wild flower </w:t>
      </w:r>
      <w:r w:rsidR="007D4CAD">
        <w:t>areas, etc</w:t>
      </w:r>
      <w:r w:rsidR="00441E9F">
        <w:t>. A</w:t>
      </w:r>
      <w:r w:rsidR="00E36F40">
        <w:t xml:space="preserve"> good starting point w</w:t>
      </w:r>
      <w:r w:rsidR="00441E9F">
        <w:t>as</w:t>
      </w:r>
      <w:r w:rsidR="00E36F40">
        <w:t xml:space="preserve"> to </w:t>
      </w:r>
      <w:r w:rsidR="00076369">
        <w:t xml:space="preserve">liaise with Sussex Wildlife </w:t>
      </w:r>
      <w:r w:rsidR="008C6E06">
        <w:t>T</w:t>
      </w:r>
      <w:r w:rsidR="00076369">
        <w:t xml:space="preserve">rust and </w:t>
      </w:r>
      <w:r w:rsidR="00E36F40">
        <w:t xml:space="preserve">the </w:t>
      </w:r>
      <w:r w:rsidR="00076369">
        <w:t>Sussex Biodiversity Record Centre</w:t>
      </w:r>
      <w:r w:rsidR="00E36F40">
        <w:t xml:space="preserve"> to see </w:t>
      </w:r>
      <w:r w:rsidR="00812479">
        <w:t xml:space="preserve">what records concerning Ashurst were already held and </w:t>
      </w:r>
      <w:r w:rsidR="00E36F40">
        <w:t xml:space="preserve">how the Parish could </w:t>
      </w:r>
      <w:r w:rsidR="008F43C1">
        <w:t xml:space="preserve">build on these and </w:t>
      </w:r>
      <w:r w:rsidR="00076369">
        <w:t>contribute effectively</w:t>
      </w:r>
      <w:r w:rsidR="00E36F40">
        <w:t xml:space="preserve">. </w:t>
      </w:r>
    </w:p>
    <w:p w14:paraId="4FE8A9ED" w14:textId="77777777" w:rsidR="00E36F40" w:rsidRPr="008F43C1" w:rsidRDefault="00E36F40" w:rsidP="00441E9F">
      <w:pPr>
        <w:pStyle w:val="ListParagraph"/>
        <w:ind w:left="580"/>
        <w:rPr>
          <w:sz w:val="10"/>
          <w:szCs w:val="10"/>
        </w:rPr>
      </w:pPr>
    </w:p>
    <w:p w14:paraId="4FF97593" w14:textId="3F1CA3E4" w:rsidR="00685446" w:rsidRDefault="00E36F40" w:rsidP="00843AC1">
      <w:pPr>
        <w:pStyle w:val="ListParagraph"/>
        <w:spacing w:after="100"/>
        <w:ind w:left="580"/>
      </w:pPr>
      <w:r>
        <w:t xml:space="preserve">Councillor Finnegan said that grants were available and a member of the Sussex Wildlife Trust should be available to </w:t>
      </w:r>
      <w:r w:rsidR="00E64C27">
        <w:t>do a walk around the village</w:t>
      </w:r>
      <w:r w:rsidR="00165DAD">
        <w:t xml:space="preserve"> and advise further. </w:t>
      </w:r>
    </w:p>
    <w:p w14:paraId="43C3BD85" w14:textId="77777777" w:rsidR="00843AC1" w:rsidRPr="008F43C1" w:rsidRDefault="00843AC1" w:rsidP="005A1A32">
      <w:pPr>
        <w:pStyle w:val="ListParagraph"/>
        <w:ind w:left="580"/>
        <w:rPr>
          <w:sz w:val="10"/>
          <w:szCs w:val="10"/>
        </w:rPr>
      </w:pPr>
    </w:p>
    <w:p w14:paraId="42793A84" w14:textId="31A90BE1" w:rsidR="00843AC1" w:rsidRPr="00165DAD" w:rsidRDefault="00165DAD" w:rsidP="00843AC1">
      <w:pPr>
        <w:pStyle w:val="ListParagraph"/>
        <w:ind w:left="580"/>
      </w:pPr>
      <w:r>
        <w:t>The Chair said an i</w:t>
      </w:r>
      <w:r w:rsidR="002C43D8">
        <w:t xml:space="preserve">tem </w:t>
      </w:r>
      <w:r>
        <w:t xml:space="preserve">on the topic would be included in the next </w:t>
      </w:r>
      <w:r w:rsidR="002C43D8">
        <w:t xml:space="preserve">Parish Newsletter. </w:t>
      </w:r>
    </w:p>
    <w:p w14:paraId="6149CBA0" w14:textId="77777777" w:rsidR="00C83F47" w:rsidRDefault="00C83F47" w:rsidP="00C83F47">
      <w:pPr>
        <w:pStyle w:val="ListParagraph"/>
        <w:numPr>
          <w:ilvl w:val="0"/>
          <w:numId w:val="1"/>
        </w:numPr>
        <w:rPr>
          <w:b/>
          <w:bCs/>
        </w:rPr>
      </w:pPr>
      <w:r>
        <w:rPr>
          <w:b/>
          <w:bCs/>
        </w:rPr>
        <w:lastRenderedPageBreak/>
        <w:t>Recreation Ground</w:t>
      </w:r>
    </w:p>
    <w:p w14:paraId="780D21D7" w14:textId="7E967905" w:rsidR="004039AE" w:rsidRPr="00584C0C" w:rsidRDefault="004039AE" w:rsidP="004039AE">
      <w:pPr>
        <w:pStyle w:val="Level1"/>
        <w:numPr>
          <w:ilvl w:val="0"/>
          <w:numId w:val="9"/>
        </w:numPr>
        <w:tabs>
          <w:tab w:val="left" w:pos="-1440"/>
        </w:tabs>
        <w:rPr>
          <w:rFonts w:asciiTheme="minorHAnsi" w:hAnsiTheme="minorHAnsi" w:cstheme="minorHAnsi"/>
          <w:b/>
          <w:bCs/>
          <w:sz w:val="22"/>
          <w:szCs w:val="22"/>
        </w:rPr>
      </w:pPr>
      <w:r w:rsidRPr="00584C0C">
        <w:rPr>
          <w:rFonts w:asciiTheme="minorHAnsi" w:hAnsiTheme="minorHAnsi" w:cstheme="minorHAnsi"/>
          <w:b/>
          <w:bCs/>
          <w:sz w:val="22"/>
          <w:szCs w:val="22"/>
        </w:rPr>
        <w:t xml:space="preserve">To receive a report on the Recreation Ground Trust’s </w:t>
      </w:r>
      <w:r w:rsidR="00843AC1">
        <w:rPr>
          <w:rFonts w:asciiTheme="minorHAnsi" w:hAnsiTheme="minorHAnsi" w:cstheme="minorHAnsi"/>
          <w:b/>
          <w:bCs/>
          <w:sz w:val="22"/>
          <w:szCs w:val="22"/>
        </w:rPr>
        <w:t>I</w:t>
      </w:r>
      <w:r w:rsidRPr="00584C0C">
        <w:rPr>
          <w:rFonts w:asciiTheme="minorHAnsi" w:hAnsiTheme="minorHAnsi" w:cstheme="minorHAnsi"/>
          <w:b/>
          <w:bCs/>
          <w:sz w:val="22"/>
          <w:szCs w:val="22"/>
        </w:rPr>
        <w:t xml:space="preserve">ncome and </w:t>
      </w:r>
      <w:r w:rsidR="00843AC1">
        <w:rPr>
          <w:rFonts w:asciiTheme="minorHAnsi" w:hAnsiTheme="minorHAnsi" w:cstheme="minorHAnsi"/>
          <w:b/>
          <w:bCs/>
          <w:sz w:val="22"/>
          <w:szCs w:val="22"/>
        </w:rPr>
        <w:t>E</w:t>
      </w:r>
      <w:r w:rsidRPr="00584C0C">
        <w:rPr>
          <w:rFonts w:asciiTheme="minorHAnsi" w:hAnsiTheme="minorHAnsi" w:cstheme="minorHAnsi"/>
          <w:b/>
          <w:bCs/>
          <w:sz w:val="22"/>
          <w:szCs w:val="22"/>
        </w:rPr>
        <w:t>xpenditure since the last meeting (11</w:t>
      </w:r>
      <w:r w:rsidRPr="00584C0C">
        <w:rPr>
          <w:rFonts w:asciiTheme="minorHAnsi" w:hAnsiTheme="minorHAnsi" w:cstheme="minorHAnsi"/>
          <w:b/>
          <w:bCs/>
          <w:sz w:val="22"/>
          <w:szCs w:val="22"/>
          <w:vertAlign w:val="superscript"/>
        </w:rPr>
        <w:t>th</w:t>
      </w:r>
      <w:r w:rsidRPr="00584C0C">
        <w:rPr>
          <w:rFonts w:asciiTheme="minorHAnsi" w:hAnsiTheme="minorHAnsi" w:cstheme="minorHAnsi"/>
          <w:b/>
          <w:bCs/>
          <w:sz w:val="22"/>
          <w:szCs w:val="22"/>
        </w:rPr>
        <w:t xml:space="preserve"> July).</w:t>
      </w:r>
    </w:p>
    <w:p w14:paraId="3B1064E8" w14:textId="3AC105BB" w:rsidR="00584C0C" w:rsidRPr="00584C0C" w:rsidRDefault="00584C0C" w:rsidP="008579BA">
      <w:pPr>
        <w:pStyle w:val="ListParagraph"/>
      </w:pPr>
      <w:r>
        <w:t xml:space="preserve">The Clerk reported </w:t>
      </w:r>
      <w:r w:rsidR="00843AC1">
        <w:t xml:space="preserve">that </w:t>
      </w:r>
      <w:r>
        <w:t xml:space="preserve">there had been two payments to EDF and two payments to Sussex Land Services since the last meeting, as detailed in the schedule of payments (see Appendix 1). No income had been received since the last meeting. </w:t>
      </w:r>
    </w:p>
    <w:p w14:paraId="2AD82340" w14:textId="77777777" w:rsidR="004039AE" w:rsidRPr="00584C0C" w:rsidRDefault="004039AE" w:rsidP="004039AE">
      <w:pPr>
        <w:pStyle w:val="Level1"/>
        <w:numPr>
          <w:ilvl w:val="0"/>
          <w:numId w:val="9"/>
        </w:numPr>
        <w:tabs>
          <w:tab w:val="left" w:pos="-1440"/>
        </w:tabs>
        <w:rPr>
          <w:rFonts w:asciiTheme="minorHAnsi" w:hAnsiTheme="minorHAnsi" w:cstheme="minorHAnsi"/>
          <w:b/>
          <w:bCs/>
          <w:sz w:val="22"/>
          <w:szCs w:val="22"/>
        </w:rPr>
      </w:pPr>
      <w:r w:rsidRPr="00584C0C">
        <w:rPr>
          <w:rFonts w:asciiTheme="minorHAnsi" w:hAnsiTheme="minorHAnsi" w:cstheme="minorHAnsi"/>
          <w:b/>
          <w:bCs/>
          <w:sz w:val="22"/>
          <w:szCs w:val="22"/>
        </w:rPr>
        <w:t xml:space="preserve">To receive an update on the rebuild/replacement of the John Eaton Hut. </w:t>
      </w:r>
    </w:p>
    <w:p w14:paraId="7555E8B3" w14:textId="504D9B3A" w:rsidR="00523F99" w:rsidRPr="00C1643D" w:rsidRDefault="000B697D" w:rsidP="0083780F">
      <w:pPr>
        <w:spacing w:after="120"/>
        <w:ind w:left="720"/>
      </w:pPr>
      <w:r>
        <w:rPr>
          <w:lang w:val="en-GB"/>
        </w:rPr>
        <w:t>The Chair</w:t>
      </w:r>
      <w:r w:rsidR="00523F99" w:rsidRPr="00584C0C">
        <w:rPr>
          <w:lang w:val="en-GB"/>
        </w:rPr>
        <w:t xml:space="preserve"> reminded </w:t>
      </w:r>
      <w:r>
        <w:rPr>
          <w:lang w:val="en-GB"/>
        </w:rPr>
        <w:t xml:space="preserve">the meeting, </w:t>
      </w:r>
      <w:r w:rsidR="00523F99" w:rsidRPr="00584C0C">
        <w:rPr>
          <w:lang w:val="en-GB"/>
        </w:rPr>
        <w:t xml:space="preserve">that </w:t>
      </w:r>
      <w:r>
        <w:rPr>
          <w:lang w:val="en-GB"/>
        </w:rPr>
        <w:t xml:space="preserve">we </w:t>
      </w:r>
      <w:r w:rsidR="00523F99" w:rsidRPr="00584C0C">
        <w:rPr>
          <w:lang w:val="en-GB"/>
        </w:rPr>
        <w:t>ha</w:t>
      </w:r>
      <w:r>
        <w:rPr>
          <w:lang w:val="en-GB"/>
        </w:rPr>
        <w:t>d</w:t>
      </w:r>
      <w:r w:rsidR="00523F99" w:rsidRPr="00584C0C">
        <w:rPr>
          <w:lang w:val="en-GB"/>
        </w:rPr>
        <w:t xml:space="preserve"> previously obtained </w:t>
      </w:r>
      <w:r w:rsidR="003110BD" w:rsidRPr="00584C0C">
        <w:rPr>
          <w:lang w:val="en-GB"/>
        </w:rPr>
        <w:t>4</w:t>
      </w:r>
      <w:r w:rsidR="00523F99" w:rsidRPr="00584C0C">
        <w:rPr>
          <w:lang w:val="en-GB"/>
        </w:rPr>
        <w:t xml:space="preserve"> quotations, </w:t>
      </w:r>
      <w:r w:rsidR="00441E9F">
        <w:rPr>
          <w:lang w:val="en-GB"/>
        </w:rPr>
        <w:t>and it</w:t>
      </w:r>
      <w:r w:rsidR="00523F99" w:rsidRPr="00584C0C">
        <w:rPr>
          <w:lang w:val="en-GB"/>
        </w:rPr>
        <w:t xml:space="preserve"> </w:t>
      </w:r>
      <w:r w:rsidR="00F40C9C" w:rsidRPr="00584C0C">
        <w:rPr>
          <w:lang w:val="en-GB"/>
        </w:rPr>
        <w:t xml:space="preserve">had been </w:t>
      </w:r>
      <w:r w:rsidR="00F40C9C" w:rsidRPr="00584C0C">
        <w:rPr>
          <w:b/>
          <w:bCs/>
          <w:lang w:val="en-GB"/>
        </w:rPr>
        <w:t>RESOLVED</w:t>
      </w:r>
      <w:r w:rsidR="00F40C9C" w:rsidRPr="00584C0C">
        <w:rPr>
          <w:lang w:val="en-GB"/>
        </w:rPr>
        <w:t xml:space="preserve"> </w:t>
      </w:r>
      <w:r w:rsidR="00523F99" w:rsidRPr="00584C0C">
        <w:rPr>
          <w:lang w:val="en-GB"/>
        </w:rPr>
        <w:t xml:space="preserve">to instruct G E Paul </w:t>
      </w:r>
      <w:r w:rsidR="002752AC" w:rsidRPr="00584C0C">
        <w:rPr>
          <w:lang w:val="en-GB"/>
        </w:rPr>
        <w:t>to draw up</w:t>
      </w:r>
      <w:r w:rsidR="00441E9F">
        <w:rPr>
          <w:lang w:val="en-GB"/>
        </w:rPr>
        <w:t xml:space="preserve"> </w:t>
      </w:r>
      <w:r w:rsidR="002752AC" w:rsidRPr="00584C0C">
        <w:rPr>
          <w:lang w:val="en-GB"/>
        </w:rPr>
        <w:t xml:space="preserve">initial </w:t>
      </w:r>
      <w:r w:rsidR="00441E9F">
        <w:rPr>
          <w:lang w:val="en-GB"/>
        </w:rPr>
        <w:t xml:space="preserve">draft </w:t>
      </w:r>
      <w:r w:rsidR="002752AC" w:rsidRPr="00584C0C">
        <w:rPr>
          <w:lang w:val="en-GB"/>
        </w:rPr>
        <w:t>plan</w:t>
      </w:r>
      <w:r w:rsidR="00C961BC">
        <w:rPr>
          <w:lang w:val="en-GB"/>
        </w:rPr>
        <w:t>s</w:t>
      </w:r>
      <w:r w:rsidR="00C1643D" w:rsidRPr="00584C0C">
        <w:rPr>
          <w:lang w:val="en-GB"/>
        </w:rPr>
        <w:t xml:space="preserve"> for the new </w:t>
      </w:r>
      <w:r w:rsidR="00441E9F">
        <w:rPr>
          <w:lang w:val="en-GB"/>
        </w:rPr>
        <w:t>sports building</w:t>
      </w:r>
      <w:r w:rsidR="00523F99" w:rsidRPr="00584C0C">
        <w:rPr>
          <w:lang w:val="en-GB"/>
        </w:rPr>
        <w:t xml:space="preserve">. </w:t>
      </w:r>
      <w:r w:rsidR="0083780F">
        <w:rPr>
          <w:lang w:val="en-GB"/>
        </w:rPr>
        <w:t>Once the</w:t>
      </w:r>
      <w:r w:rsidR="00441E9F">
        <w:rPr>
          <w:lang w:val="en-GB"/>
        </w:rPr>
        <w:t xml:space="preserve"> draft</w:t>
      </w:r>
      <w:r w:rsidR="00F40C9C" w:rsidRPr="00584C0C">
        <w:rPr>
          <w:lang w:val="en-GB"/>
        </w:rPr>
        <w:t xml:space="preserve"> plan</w:t>
      </w:r>
      <w:r w:rsidR="00C961BC">
        <w:rPr>
          <w:lang w:val="en-GB"/>
        </w:rPr>
        <w:t>s</w:t>
      </w:r>
      <w:r w:rsidR="00F40C9C" w:rsidRPr="00584C0C">
        <w:rPr>
          <w:lang w:val="en-GB"/>
        </w:rPr>
        <w:t xml:space="preserve"> </w:t>
      </w:r>
      <w:r w:rsidR="00441E9F">
        <w:rPr>
          <w:lang w:val="en-GB"/>
        </w:rPr>
        <w:t>had</w:t>
      </w:r>
      <w:r w:rsidR="00F40C9C" w:rsidRPr="00584C0C">
        <w:rPr>
          <w:lang w:val="en-GB"/>
        </w:rPr>
        <w:t xml:space="preserve"> been receive</w:t>
      </w:r>
      <w:r w:rsidR="0083780F">
        <w:rPr>
          <w:lang w:val="en-GB"/>
        </w:rPr>
        <w:t>d</w:t>
      </w:r>
      <w:r w:rsidR="00F40C9C" w:rsidRPr="00584C0C">
        <w:rPr>
          <w:lang w:val="en-GB"/>
        </w:rPr>
        <w:t xml:space="preserve">, the Council would </w:t>
      </w:r>
      <w:r w:rsidR="0083780F">
        <w:rPr>
          <w:lang w:val="en-GB"/>
        </w:rPr>
        <w:t>discuss th</w:t>
      </w:r>
      <w:r w:rsidR="00C961BC">
        <w:rPr>
          <w:lang w:val="en-GB"/>
        </w:rPr>
        <w:t>e</w:t>
      </w:r>
      <w:r w:rsidR="0083780F">
        <w:rPr>
          <w:lang w:val="en-GB"/>
        </w:rPr>
        <w:t>s</w:t>
      </w:r>
      <w:r w:rsidR="00C961BC">
        <w:rPr>
          <w:lang w:val="en-GB"/>
        </w:rPr>
        <w:t>e</w:t>
      </w:r>
      <w:r w:rsidR="0083780F">
        <w:rPr>
          <w:lang w:val="en-GB"/>
        </w:rPr>
        <w:t xml:space="preserve"> with users of the </w:t>
      </w:r>
      <w:r w:rsidR="001E733E">
        <w:rPr>
          <w:lang w:val="en-GB"/>
        </w:rPr>
        <w:t xml:space="preserve">current </w:t>
      </w:r>
      <w:r w:rsidR="0083780F">
        <w:rPr>
          <w:lang w:val="en-GB"/>
        </w:rPr>
        <w:t>buildings</w:t>
      </w:r>
      <w:r w:rsidR="00C961BC">
        <w:rPr>
          <w:lang w:val="en-GB"/>
        </w:rPr>
        <w:t xml:space="preserve"> and</w:t>
      </w:r>
      <w:r w:rsidR="00DF5F49">
        <w:rPr>
          <w:lang w:val="en-GB"/>
        </w:rPr>
        <w:t xml:space="preserve"> </w:t>
      </w:r>
      <w:r w:rsidR="00C961BC">
        <w:rPr>
          <w:lang w:val="en-GB"/>
        </w:rPr>
        <w:t xml:space="preserve">it would </w:t>
      </w:r>
      <w:r w:rsidR="00DF5F49">
        <w:rPr>
          <w:lang w:val="en-GB"/>
        </w:rPr>
        <w:t>also</w:t>
      </w:r>
      <w:r w:rsidR="0083780F">
        <w:rPr>
          <w:lang w:val="en-GB"/>
        </w:rPr>
        <w:t xml:space="preserve"> </w:t>
      </w:r>
      <w:r w:rsidR="00C961BC">
        <w:rPr>
          <w:lang w:val="en-GB"/>
        </w:rPr>
        <w:t>hold</w:t>
      </w:r>
      <w:r w:rsidR="0083780F" w:rsidRPr="00584C0C">
        <w:rPr>
          <w:lang w:val="en-GB"/>
        </w:rPr>
        <w:t xml:space="preserve"> a meeting </w:t>
      </w:r>
      <w:r w:rsidR="0083780F">
        <w:rPr>
          <w:lang w:val="en-GB"/>
        </w:rPr>
        <w:t xml:space="preserve">for </w:t>
      </w:r>
      <w:r w:rsidR="00117479" w:rsidRPr="00584C0C">
        <w:rPr>
          <w:lang w:val="en-GB"/>
        </w:rPr>
        <w:t>local residents</w:t>
      </w:r>
      <w:r w:rsidR="00C961BC">
        <w:rPr>
          <w:lang w:val="en-GB"/>
        </w:rPr>
        <w:t>.</w:t>
      </w:r>
    </w:p>
    <w:p w14:paraId="06CE35DB" w14:textId="77777777" w:rsidR="00523F99" w:rsidRPr="00441E9F" w:rsidRDefault="00523F99" w:rsidP="00C83F47">
      <w:pPr>
        <w:pStyle w:val="ListParagraph"/>
        <w:ind w:left="630"/>
        <w:rPr>
          <w:b/>
          <w:bCs/>
          <w:sz w:val="10"/>
          <w:szCs w:val="10"/>
        </w:rPr>
      </w:pPr>
    </w:p>
    <w:p w14:paraId="60B0894E" w14:textId="1F08B5F0" w:rsidR="0034062F" w:rsidRPr="00B323A2" w:rsidRDefault="0034062F" w:rsidP="00843AC1">
      <w:pPr>
        <w:pStyle w:val="ListParagraph"/>
        <w:numPr>
          <w:ilvl w:val="0"/>
          <w:numId w:val="1"/>
        </w:numPr>
        <w:spacing w:after="0"/>
        <w:rPr>
          <w:b/>
          <w:bCs/>
        </w:rPr>
      </w:pPr>
      <w:r w:rsidRPr="00B323A2">
        <w:rPr>
          <w:b/>
          <w:bCs/>
        </w:rPr>
        <w:t>HALC Update</w:t>
      </w:r>
    </w:p>
    <w:p w14:paraId="1C32E204" w14:textId="2FE28EE2" w:rsidR="004039AE" w:rsidRDefault="004C7FF3" w:rsidP="000B697D">
      <w:pPr>
        <w:ind w:left="630"/>
      </w:pPr>
      <w:r>
        <w:t>The</w:t>
      </w:r>
      <w:r w:rsidR="000B697D">
        <w:t xml:space="preserve"> Chair advised that the </w:t>
      </w:r>
      <w:r>
        <w:t xml:space="preserve">last meeting </w:t>
      </w:r>
      <w:r w:rsidR="000B697D">
        <w:t>had been</w:t>
      </w:r>
      <w:r>
        <w:t xml:space="preserve"> cancelled so there was no update. </w:t>
      </w:r>
    </w:p>
    <w:p w14:paraId="033ADB31" w14:textId="6E3A62FC" w:rsidR="0034062F" w:rsidRPr="004039AE" w:rsidRDefault="0034062F" w:rsidP="004039AE">
      <w:pPr>
        <w:pStyle w:val="ListParagraph"/>
        <w:numPr>
          <w:ilvl w:val="0"/>
          <w:numId w:val="1"/>
        </w:numPr>
        <w:rPr>
          <w:b/>
          <w:bCs/>
        </w:rPr>
      </w:pPr>
      <w:r w:rsidRPr="004039AE">
        <w:rPr>
          <w:b/>
          <w:bCs/>
        </w:rPr>
        <w:t xml:space="preserve">Planning Applications </w:t>
      </w:r>
    </w:p>
    <w:p w14:paraId="03F78CB8" w14:textId="419A3355" w:rsidR="0034062F" w:rsidRPr="00AA5949" w:rsidRDefault="000B697D" w:rsidP="0034062F">
      <w:pPr>
        <w:pStyle w:val="ListParagraph"/>
        <w:numPr>
          <w:ilvl w:val="0"/>
          <w:numId w:val="2"/>
        </w:numPr>
        <w:rPr>
          <w:b/>
          <w:bCs/>
        </w:rPr>
      </w:pPr>
      <w:r>
        <w:rPr>
          <w:b/>
          <w:bCs/>
        </w:rPr>
        <w:t>To r</w:t>
      </w:r>
      <w:r w:rsidR="0034062F" w:rsidRPr="00AA5949">
        <w:rPr>
          <w:b/>
          <w:bCs/>
        </w:rPr>
        <w:t>eview any planning applications received since the publication of the agenda</w:t>
      </w:r>
    </w:p>
    <w:p w14:paraId="4ADE1EE0" w14:textId="77777777" w:rsidR="0034062F" w:rsidRPr="008359BE" w:rsidRDefault="0034062F" w:rsidP="0034062F">
      <w:pPr>
        <w:pStyle w:val="ListParagraph"/>
      </w:pPr>
      <w:r w:rsidRPr="008359BE">
        <w:t xml:space="preserve">There were none. </w:t>
      </w:r>
    </w:p>
    <w:p w14:paraId="46535267" w14:textId="77777777" w:rsidR="0034062F" w:rsidRDefault="0034062F" w:rsidP="0034062F">
      <w:pPr>
        <w:pStyle w:val="ListParagraph"/>
        <w:rPr>
          <w:b/>
          <w:bCs/>
        </w:rPr>
      </w:pPr>
    </w:p>
    <w:p w14:paraId="058D1E93" w14:textId="77777777" w:rsidR="0034062F" w:rsidRDefault="0034062F" w:rsidP="004039AE">
      <w:pPr>
        <w:pStyle w:val="ListParagraph"/>
        <w:numPr>
          <w:ilvl w:val="0"/>
          <w:numId w:val="1"/>
        </w:numPr>
        <w:rPr>
          <w:b/>
          <w:bCs/>
        </w:rPr>
      </w:pPr>
      <w:r>
        <w:rPr>
          <w:b/>
          <w:bCs/>
        </w:rPr>
        <w:t>Planning Decisions from HDC</w:t>
      </w:r>
    </w:p>
    <w:p w14:paraId="11DAA920" w14:textId="77777777" w:rsidR="0034062F" w:rsidRPr="002C16C3" w:rsidRDefault="0034062F" w:rsidP="0034062F">
      <w:pPr>
        <w:pStyle w:val="ListParagraph"/>
        <w:rPr>
          <w:rFonts w:eastAsiaTheme="minorEastAsia" w:cstheme="minorHAnsi"/>
        </w:rPr>
      </w:pPr>
      <w:r w:rsidRPr="00B323A2">
        <w:rPr>
          <w:rFonts w:eastAsiaTheme="minorEastAsia" w:cstheme="minorHAnsi"/>
        </w:rPr>
        <w:t>To receive decisions on planning applications from Horsham District Council.</w:t>
      </w:r>
    </w:p>
    <w:p w14:paraId="0D5F9E4D" w14:textId="77777777" w:rsidR="0034062F" w:rsidRDefault="0034062F" w:rsidP="0034062F">
      <w:pPr>
        <w:pStyle w:val="ListParagraph"/>
        <w:rPr>
          <w:b/>
          <w:bCs/>
        </w:rPr>
      </w:pPr>
    </w:p>
    <w:p w14:paraId="5EAFFDE6" w14:textId="6F840500" w:rsidR="0034062F" w:rsidRPr="0034062F" w:rsidRDefault="0034062F" w:rsidP="0034062F">
      <w:pPr>
        <w:pStyle w:val="ListParagraph"/>
      </w:pPr>
      <w:r w:rsidRPr="00BD777B">
        <w:t>Parish: Ashurst PC Application Number: DC/24/0180 Site: Ford Farm Ford Lane Ashurst West Sussex BN44 3AT Description: Change of use from 3 farm buildings to B8 storage (Retrospective). Decision: Application Refused Date of Decision: 14/08/2024</w:t>
      </w:r>
    </w:p>
    <w:p w14:paraId="0EE0B179" w14:textId="77777777" w:rsidR="0034062F" w:rsidRDefault="0034062F" w:rsidP="0034062F">
      <w:pPr>
        <w:pStyle w:val="ListParagraph"/>
        <w:rPr>
          <w:b/>
          <w:bCs/>
        </w:rPr>
      </w:pPr>
    </w:p>
    <w:p w14:paraId="52CF49F2" w14:textId="41D68CC1" w:rsidR="003A0248" w:rsidRPr="003A0248" w:rsidRDefault="003A0248" w:rsidP="0034062F">
      <w:pPr>
        <w:pStyle w:val="ListParagraph"/>
      </w:pPr>
      <w:r w:rsidRPr="003A0248">
        <w:t xml:space="preserve">Councillors noted the above planning decision. </w:t>
      </w:r>
    </w:p>
    <w:p w14:paraId="2ABBFD9B" w14:textId="77777777" w:rsidR="003A0248" w:rsidRPr="00B323A2" w:rsidRDefault="003A0248" w:rsidP="0034062F">
      <w:pPr>
        <w:pStyle w:val="ListParagraph"/>
        <w:rPr>
          <w:b/>
          <w:bCs/>
        </w:rPr>
      </w:pPr>
    </w:p>
    <w:p w14:paraId="2848B7FB" w14:textId="77777777" w:rsidR="0034062F" w:rsidRPr="00BC0C48" w:rsidRDefault="0034062F" w:rsidP="004039AE">
      <w:pPr>
        <w:pStyle w:val="ListParagraph"/>
        <w:numPr>
          <w:ilvl w:val="0"/>
          <w:numId w:val="1"/>
        </w:numPr>
        <w:rPr>
          <w:b/>
          <w:bCs/>
        </w:rPr>
      </w:pPr>
      <w:r w:rsidRPr="00BC0C48">
        <w:rPr>
          <w:b/>
          <w:bCs/>
        </w:rPr>
        <w:t>Payments and bank reconciliation</w:t>
      </w:r>
    </w:p>
    <w:p w14:paraId="08C6E105" w14:textId="00F7C2C2" w:rsidR="0034062F" w:rsidRPr="00D33626" w:rsidRDefault="000B697D" w:rsidP="0034062F">
      <w:pPr>
        <w:pStyle w:val="ListParagraph"/>
        <w:numPr>
          <w:ilvl w:val="0"/>
          <w:numId w:val="5"/>
        </w:numPr>
      </w:pPr>
      <w:r>
        <w:t>To r</w:t>
      </w:r>
      <w:r w:rsidR="0034062F" w:rsidRPr="00D33626">
        <w:t>eview and approve the schedule of payments and bank reconciliation since the last meeting (11</w:t>
      </w:r>
      <w:r w:rsidR="0034062F" w:rsidRPr="00D33626">
        <w:rPr>
          <w:vertAlign w:val="superscript"/>
        </w:rPr>
        <w:t>th</w:t>
      </w:r>
      <w:r w:rsidR="0034062F" w:rsidRPr="00D33626">
        <w:t xml:space="preserve"> July).</w:t>
      </w:r>
    </w:p>
    <w:p w14:paraId="50B31F35" w14:textId="4730379D" w:rsidR="0034062F" w:rsidRDefault="0034062F" w:rsidP="0034062F">
      <w:pPr>
        <w:pStyle w:val="ListParagraph"/>
        <w:numPr>
          <w:ilvl w:val="0"/>
          <w:numId w:val="5"/>
        </w:numPr>
      </w:pPr>
      <w:r w:rsidRPr="00D33626">
        <w:t>To consider a grant request of £150 from the Steyning Responders</w:t>
      </w:r>
    </w:p>
    <w:p w14:paraId="3B341590" w14:textId="58B2CF16" w:rsidR="004B2441" w:rsidRPr="00D33626" w:rsidRDefault="004B2441" w:rsidP="0034062F">
      <w:pPr>
        <w:pStyle w:val="ListParagraph"/>
        <w:numPr>
          <w:ilvl w:val="0"/>
          <w:numId w:val="5"/>
        </w:numPr>
      </w:pPr>
      <w:r>
        <w:t xml:space="preserve">To appoint an internal auditor for </w:t>
      </w:r>
      <w:r w:rsidR="00AB4B42">
        <w:t xml:space="preserve">2024/25. </w:t>
      </w:r>
    </w:p>
    <w:p w14:paraId="5E701B9A" w14:textId="77777777" w:rsidR="00D33626" w:rsidRDefault="00D33626" w:rsidP="00D33626">
      <w:pPr>
        <w:pStyle w:val="ListParagraph"/>
      </w:pPr>
    </w:p>
    <w:p w14:paraId="02C11C69" w14:textId="52B48FC2" w:rsidR="0034062F" w:rsidRDefault="0034062F" w:rsidP="00D33626">
      <w:pPr>
        <w:pStyle w:val="ListParagraph"/>
        <w:numPr>
          <w:ilvl w:val="0"/>
          <w:numId w:val="6"/>
        </w:numPr>
      </w:pPr>
      <w:r>
        <w:t xml:space="preserve">Councillors </w:t>
      </w:r>
      <w:r w:rsidRPr="00D33626">
        <w:rPr>
          <w:b/>
          <w:bCs/>
        </w:rPr>
        <w:t>RESOLVED</w:t>
      </w:r>
      <w:r>
        <w:t xml:space="preserve"> to approve the schedule of payments </w:t>
      </w:r>
      <w:r w:rsidR="00D33626">
        <w:t xml:space="preserve">since </w:t>
      </w:r>
      <w:r>
        <w:t>the last meeting (see Appendix 1)</w:t>
      </w:r>
      <w:r w:rsidR="0077644E">
        <w:t xml:space="preserve"> and the </w:t>
      </w:r>
      <w:r w:rsidR="00593BA2">
        <w:t xml:space="preserve">bank reconciliation </w:t>
      </w:r>
      <w:r w:rsidR="0077644E">
        <w:t>to 18</w:t>
      </w:r>
      <w:r w:rsidR="0077644E" w:rsidRPr="0077644E">
        <w:rPr>
          <w:vertAlign w:val="superscript"/>
        </w:rPr>
        <w:t>th</w:t>
      </w:r>
      <w:r w:rsidR="0077644E">
        <w:t xml:space="preserve"> September</w:t>
      </w:r>
      <w:r w:rsidR="00593BA2">
        <w:t>.</w:t>
      </w:r>
      <w:r w:rsidR="00734AC8">
        <w:t xml:space="preserve"> The Clerk also confirmed that the </w:t>
      </w:r>
      <w:r w:rsidR="00BD4AFB">
        <w:t>C</w:t>
      </w:r>
      <w:r w:rsidR="00734AC8">
        <w:t xml:space="preserve">ouncil </w:t>
      </w:r>
      <w:r w:rsidR="000B697D">
        <w:t xml:space="preserve">had </w:t>
      </w:r>
      <w:r w:rsidR="00734AC8">
        <w:t xml:space="preserve">received £33.08 in income </w:t>
      </w:r>
      <w:r w:rsidR="00BD4AFB">
        <w:t>since the last meeting as a result of an overpayment for printer ink.</w:t>
      </w:r>
      <w:r w:rsidR="00593BA2">
        <w:t xml:space="preserve"> </w:t>
      </w:r>
      <w:r>
        <w:t>It was</w:t>
      </w:r>
      <w:r w:rsidR="00AB4B42">
        <w:t xml:space="preserve"> also </w:t>
      </w:r>
      <w:r w:rsidR="00E67412">
        <w:t>reported</w:t>
      </w:r>
      <w:r w:rsidR="00AB4B42">
        <w:t xml:space="preserve"> that </w:t>
      </w:r>
      <w:r>
        <w:t xml:space="preserve">Councillor Nicholson </w:t>
      </w:r>
      <w:r w:rsidR="00AB4B42">
        <w:t xml:space="preserve">had now been added as </w:t>
      </w:r>
      <w:r>
        <w:t xml:space="preserve">a signatory to the Parish Council bank account. </w:t>
      </w:r>
    </w:p>
    <w:p w14:paraId="456B87B0" w14:textId="44190DC9" w:rsidR="0034062F" w:rsidRDefault="0034062F" w:rsidP="0034062F">
      <w:pPr>
        <w:pStyle w:val="ListParagraph"/>
        <w:numPr>
          <w:ilvl w:val="0"/>
          <w:numId w:val="6"/>
        </w:numPr>
      </w:pPr>
      <w:r>
        <w:t xml:space="preserve">After consideration, Councillors </w:t>
      </w:r>
      <w:r w:rsidRPr="007F1C57">
        <w:rPr>
          <w:b/>
          <w:bCs/>
        </w:rPr>
        <w:t>RESOLVED</w:t>
      </w:r>
      <w:r>
        <w:t xml:space="preserve"> to approve the grant request from </w:t>
      </w:r>
      <w:r w:rsidR="00AB4B42">
        <w:t xml:space="preserve">the Steyning Responders </w:t>
      </w:r>
      <w:r>
        <w:t xml:space="preserve">for </w:t>
      </w:r>
      <w:r w:rsidRPr="00AB4B42">
        <w:t>£150</w:t>
      </w:r>
      <w:r w:rsidR="000B697D">
        <w:t>.</w:t>
      </w:r>
    </w:p>
    <w:p w14:paraId="5B4D6420" w14:textId="5F0C7220" w:rsidR="00843AC1" w:rsidRDefault="002E3F74" w:rsidP="00D671BF">
      <w:pPr>
        <w:pStyle w:val="ListParagraph"/>
        <w:numPr>
          <w:ilvl w:val="0"/>
          <w:numId w:val="6"/>
        </w:numPr>
      </w:pPr>
      <w:r>
        <w:t xml:space="preserve">After discussion, Mulberry &amp; Co were appointed as the internal auditor for 2024/25. </w:t>
      </w:r>
    </w:p>
    <w:p w14:paraId="7B832172" w14:textId="4C48F316" w:rsidR="00D671BF" w:rsidRDefault="00D671BF" w:rsidP="00D671BF">
      <w:pPr>
        <w:pStyle w:val="ListParagraph"/>
      </w:pPr>
    </w:p>
    <w:p w14:paraId="25A265DD" w14:textId="77777777" w:rsidR="00C961BC" w:rsidRDefault="00C961BC" w:rsidP="00D671BF">
      <w:pPr>
        <w:pStyle w:val="ListParagraph"/>
      </w:pPr>
    </w:p>
    <w:p w14:paraId="395BB5FB" w14:textId="77777777" w:rsidR="00CF6658" w:rsidRPr="001969E9" w:rsidRDefault="00CF6658" w:rsidP="00CF6658">
      <w:pPr>
        <w:pStyle w:val="ListParagraph"/>
        <w:numPr>
          <w:ilvl w:val="0"/>
          <w:numId w:val="1"/>
        </w:numPr>
        <w:rPr>
          <w:b/>
          <w:bCs/>
        </w:rPr>
      </w:pPr>
      <w:r w:rsidRPr="001969E9">
        <w:rPr>
          <w:b/>
          <w:bCs/>
        </w:rPr>
        <w:lastRenderedPageBreak/>
        <w:t>Speed</w:t>
      </w:r>
      <w:r>
        <w:rPr>
          <w:b/>
          <w:bCs/>
        </w:rPr>
        <w:t>ing and Speed</w:t>
      </w:r>
      <w:r w:rsidRPr="001969E9">
        <w:rPr>
          <w:b/>
          <w:bCs/>
        </w:rPr>
        <w:t xml:space="preserve"> Indicator Devices (SIDs)</w:t>
      </w:r>
    </w:p>
    <w:p w14:paraId="62ABAB4B" w14:textId="486A9E47" w:rsidR="00ED2E8C" w:rsidRDefault="00CF6658" w:rsidP="0034062F">
      <w:pPr>
        <w:pStyle w:val="ListParagraph"/>
      </w:pPr>
      <w:r>
        <w:t>Councillor</w:t>
      </w:r>
      <w:r w:rsidR="000157E0">
        <w:t>s</w:t>
      </w:r>
      <w:r>
        <w:t xml:space="preserve"> Nicholson</w:t>
      </w:r>
      <w:r w:rsidR="000157E0">
        <w:t xml:space="preserve"> and Russell </w:t>
      </w:r>
      <w:r w:rsidR="008C63E4">
        <w:t xml:space="preserve">had </w:t>
      </w:r>
      <w:r w:rsidR="000157E0">
        <w:t xml:space="preserve">looked at potential sites for the poles for the mobile SIDs. </w:t>
      </w:r>
      <w:r w:rsidR="006D668C">
        <w:t>They proposed to place them s</w:t>
      </w:r>
      <w:r w:rsidR="00D14E39">
        <w:t>outhbound before the Village Hall, near the pub sign if possible</w:t>
      </w:r>
      <w:r w:rsidR="006D668C">
        <w:t>, and then a further</w:t>
      </w:r>
      <w:r w:rsidR="00A30855">
        <w:t xml:space="preserve"> 3 northbound sites</w:t>
      </w:r>
      <w:r w:rsidR="006D668C">
        <w:t>:</w:t>
      </w:r>
      <w:r w:rsidR="00A30855">
        <w:t xml:space="preserve"> one </w:t>
      </w:r>
      <w:r w:rsidR="006D668C">
        <w:t xml:space="preserve">on </w:t>
      </w:r>
      <w:r w:rsidR="00A30855">
        <w:t xml:space="preserve">the hill in the 30mph zone, </w:t>
      </w:r>
      <w:r w:rsidR="00F27F04">
        <w:t>on</w:t>
      </w:r>
      <w:r w:rsidR="00C61276">
        <w:t>e</w:t>
      </w:r>
      <w:r w:rsidR="00F27F04">
        <w:t xml:space="preserve"> </w:t>
      </w:r>
      <w:r w:rsidR="00C61276">
        <w:t xml:space="preserve">on </w:t>
      </w:r>
      <w:r w:rsidR="00F27F04">
        <w:t xml:space="preserve">the corner of </w:t>
      </w:r>
      <w:r w:rsidR="00C61276">
        <w:t>S</w:t>
      </w:r>
      <w:r w:rsidR="00F27F04">
        <w:t xml:space="preserve">chool </w:t>
      </w:r>
      <w:r w:rsidR="00C61276">
        <w:t>L</w:t>
      </w:r>
      <w:r w:rsidR="00F27F04">
        <w:t>ane</w:t>
      </w:r>
      <w:r w:rsidR="00C61276">
        <w:t xml:space="preserve"> </w:t>
      </w:r>
      <w:r w:rsidR="00D671BF">
        <w:t>with</w:t>
      </w:r>
      <w:r w:rsidR="00F27F04">
        <w:t xml:space="preserve"> </w:t>
      </w:r>
      <w:r w:rsidR="00C61276">
        <w:t>a final po</w:t>
      </w:r>
      <w:r w:rsidR="00C961BC">
        <w:t>le</w:t>
      </w:r>
      <w:r w:rsidR="00C61276">
        <w:t xml:space="preserve"> </w:t>
      </w:r>
      <w:r w:rsidR="00F27F04">
        <w:t xml:space="preserve">opposite the pub. </w:t>
      </w:r>
      <w:r w:rsidR="000B697D">
        <w:t>T</w:t>
      </w:r>
      <w:r w:rsidR="00C61276">
        <w:t xml:space="preserve">he </w:t>
      </w:r>
      <w:r w:rsidR="00836405">
        <w:t xml:space="preserve">device </w:t>
      </w:r>
      <w:r w:rsidR="00C61276">
        <w:t>w</w:t>
      </w:r>
      <w:r w:rsidR="000B697D">
        <w:t>ould be</w:t>
      </w:r>
      <w:r w:rsidR="00C61276">
        <w:t xml:space="preserve"> </w:t>
      </w:r>
      <w:r w:rsidR="00836405">
        <w:t xml:space="preserve">easy to move from one pole to another. </w:t>
      </w:r>
      <w:r w:rsidR="00ED2E8C">
        <w:t>The next step w</w:t>
      </w:r>
      <w:r w:rsidR="000B697D">
        <w:t>as</w:t>
      </w:r>
      <w:r w:rsidR="00ED2E8C">
        <w:t xml:space="preserve"> to liaise with </w:t>
      </w:r>
      <w:r w:rsidR="00836405">
        <w:t>WSCC</w:t>
      </w:r>
      <w:r w:rsidR="00ED2E8C">
        <w:t xml:space="preserve"> to</w:t>
      </w:r>
      <w:r w:rsidR="00836405">
        <w:t xml:space="preserve"> confirm the pole locations. </w:t>
      </w:r>
      <w:r w:rsidR="000B697D">
        <w:t>T</w:t>
      </w:r>
      <w:r w:rsidR="00176BA4">
        <w:t xml:space="preserve">he cost of the SIDs </w:t>
      </w:r>
      <w:r w:rsidR="000B697D">
        <w:t>had been researched</w:t>
      </w:r>
      <w:r w:rsidR="00843AC1">
        <w:t>.</w:t>
      </w:r>
      <w:r w:rsidR="000B697D">
        <w:t xml:space="preserve"> </w:t>
      </w:r>
      <w:r w:rsidR="00843AC1">
        <w:t>O</w:t>
      </w:r>
      <w:r w:rsidR="00176BA4">
        <w:t>ne with a solar panel cost in the region of £3</w:t>
      </w:r>
      <w:r w:rsidR="000B697D">
        <w:t>,</w:t>
      </w:r>
      <w:r w:rsidR="00176BA4">
        <w:t xml:space="preserve">650 and if data capture was included, this would be an additional £300. </w:t>
      </w:r>
      <w:r w:rsidR="00ED2E8C">
        <w:t xml:space="preserve">It was agreed not to commit to purchasing a SID at this </w:t>
      </w:r>
      <w:r w:rsidR="00DB0441">
        <w:t xml:space="preserve">stage and to defer to the next meeting. </w:t>
      </w:r>
    </w:p>
    <w:p w14:paraId="55928A00" w14:textId="77777777" w:rsidR="00ED2E8C" w:rsidRDefault="00ED2E8C" w:rsidP="0034062F">
      <w:pPr>
        <w:pStyle w:val="ListParagraph"/>
      </w:pPr>
    </w:p>
    <w:p w14:paraId="68790044" w14:textId="120CF827" w:rsidR="00DB0441" w:rsidRDefault="00843AC1" w:rsidP="0034062F">
      <w:pPr>
        <w:pStyle w:val="ListParagraph"/>
      </w:pPr>
      <w:r>
        <w:t>The Council had</w:t>
      </w:r>
      <w:r w:rsidR="00DB0441">
        <w:t xml:space="preserve"> also </w:t>
      </w:r>
      <w:r>
        <w:t xml:space="preserve">discussed </w:t>
      </w:r>
      <w:r w:rsidR="00AB0D52">
        <w:t>a</w:t>
      </w:r>
      <w:r>
        <w:t xml:space="preserve"> reduc</w:t>
      </w:r>
      <w:r w:rsidR="00AB0D52">
        <w:t>tion of</w:t>
      </w:r>
      <w:r>
        <w:t xml:space="preserve"> the 30mph stretch north of the village, but</w:t>
      </w:r>
      <w:r w:rsidR="00DB0441">
        <w:t xml:space="preserve"> t</w:t>
      </w:r>
      <w:r w:rsidR="00AB0D52">
        <w:t>o then introduce a</w:t>
      </w:r>
      <w:r w:rsidR="00DB0441">
        <w:t xml:space="preserve"> 40mph buffer zone</w:t>
      </w:r>
      <w:r w:rsidR="00AB0D52">
        <w:t xml:space="preserve">, to </w:t>
      </w:r>
      <w:r w:rsidR="00DB0441">
        <w:t xml:space="preserve">begin </w:t>
      </w:r>
      <w:r w:rsidR="00AB0D52">
        <w:t xml:space="preserve">just </w:t>
      </w:r>
      <w:r w:rsidR="00DB0441">
        <w:t xml:space="preserve">before </w:t>
      </w:r>
      <w:r w:rsidR="00AB0D52">
        <w:t xml:space="preserve">the </w:t>
      </w:r>
      <w:r w:rsidR="00DB0441">
        <w:t>Golden Lane</w:t>
      </w:r>
      <w:r w:rsidR="00AB0D52">
        <w:t xml:space="preserve"> exit</w:t>
      </w:r>
      <w:r w:rsidR="00DB0441">
        <w:t>.</w:t>
      </w:r>
      <w:r w:rsidR="00AB0D52" w:rsidRPr="00AB0D52">
        <w:t xml:space="preserve"> </w:t>
      </w:r>
      <w:r w:rsidR="00AB0D52">
        <w:t xml:space="preserve">(This had been consulted on and </w:t>
      </w:r>
      <w:r w:rsidR="00D671BF">
        <w:t xml:space="preserve">had </w:t>
      </w:r>
      <w:r w:rsidR="00AB0D52">
        <w:t>met with a favorable response at the same time as the Partridge Green traffic measures.)</w:t>
      </w:r>
    </w:p>
    <w:p w14:paraId="5866ED2F" w14:textId="77777777" w:rsidR="00DB0441" w:rsidRDefault="00DB0441" w:rsidP="0034062F">
      <w:pPr>
        <w:pStyle w:val="ListParagraph"/>
      </w:pPr>
    </w:p>
    <w:p w14:paraId="74398E3D" w14:textId="714DC9C7" w:rsidR="0034062F" w:rsidRDefault="001E1D56" w:rsidP="0034062F">
      <w:pPr>
        <w:pStyle w:val="ListParagraph"/>
      </w:pPr>
      <w:r>
        <w:t xml:space="preserve">It was agreed that Councillor Nicholson would write to County Councillor Paul </w:t>
      </w:r>
      <w:proofErr w:type="spellStart"/>
      <w:r>
        <w:t>Lineham</w:t>
      </w:r>
      <w:proofErr w:type="spellEnd"/>
      <w:r>
        <w:t xml:space="preserve"> to keep him appraised and would </w:t>
      </w:r>
      <w:r w:rsidR="009E4F0B">
        <w:t>see whethe</w:t>
      </w:r>
      <w:r w:rsidR="00E11FCE">
        <w:t>r</w:t>
      </w:r>
      <w:r w:rsidR="009E4F0B">
        <w:t xml:space="preserve"> any further p</w:t>
      </w:r>
      <w:r w:rsidR="0096149A">
        <w:t>ublic c</w:t>
      </w:r>
      <w:r w:rsidR="00E60D80">
        <w:t xml:space="preserve">onsultation for </w:t>
      </w:r>
      <w:r w:rsidR="009E4F0B">
        <w:t xml:space="preserve">the </w:t>
      </w:r>
      <w:r w:rsidR="00E60D80">
        <w:t xml:space="preserve">speed limit change </w:t>
      </w:r>
      <w:r w:rsidR="009E4F0B">
        <w:t>was</w:t>
      </w:r>
      <w:r w:rsidR="00E60D80">
        <w:t xml:space="preserve"> required</w:t>
      </w:r>
      <w:r w:rsidR="009E4F0B">
        <w:t xml:space="preserve">. </w:t>
      </w:r>
    </w:p>
    <w:p w14:paraId="24A63D92" w14:textId="77777777" w:rsidR="00CF6658" w:rsidRDefault="00CF6658" w:rsidP="0034062F">
      <w:pPr>
        <w:pStyle w:val="ListParagraph"/>
      </w:pPr>
    </w:p>
    <w:p w14:paraId="5F12B617" w14:textId="77777777" w:rsidR="0034062F" w:rsidRPr="000D434D" w:rsidRDefault="0034062F" w:rsidP="004039AE">
      <w:pPr>
        <w:pStyle w:val="ListParagraph"/>
        <w:numPr>
          <w:ilvl w:val="0"/>
          <w:numId w:val="1"/>
        </w:numPr>
        <w:rPr>
          <w:b/>
          <w:bCs/>
        </w:rPr>
      </w:pPr>
      <w:r w:rsidRPr="000D434D">
        <w:rPr>
          <w:b/>
          <w:bCs/>
        </w:rPr>
        <w:t xml:space="preserve">Correspondence </w:t>
      </w:r>
    </w:p>
    <w:p w14:paraId="6BE07AFA" w14:textId="67097CEB" w:rsidR="0034062F" w:rsidRDefault="003A0248" w:rsidP="0034062F">
      <w:pPr>
        <w:ind w:left="630"/>
      </w:pPr>
      <w:r>
        <w:t xml:space="preserve">The founder of </w:t>
      </w:r>
      <w:r w:rsidR="00B67859">
        <w:t>F</w:t>
      </w:r>
      <w:r w:rsidR="00885F8C">
        <w:t xml:space="preserve">lix on the </w:t>
      </w:r>
      <w:r w:rsidR="00B67859">
        <w:t>S</w:t>
      </w:r>
      <w:r w:rsidR="00885F8C">
        <w:t>tix</w:t>
      </w:r>
      <w:r w:rsidR="009E4F0B">
        <w:t>, Bob Harari,</w:t>
      </w:r>
      <w:r w:rsidR="00885F8C">
        <w:t xml:space="preserve"> </w:t>
      </w:r>
      <w:r>
        <w:t>said the recent film night was a success with</w:t>
      </w:r>
      <w:r w:rsidR="00885F8C">
        <w:t xml:space="preserve"> 40</w:t>
      </w:r>
      <w:r>
        <w:t>-</w:t>
      </w:r>
      <w:r w:rsidR="00885F8C">
        <w:t>45 attendees</w:t>
      </w:r>
      <w:r>
        <w:t xml:space="preserve">. Half of </w:t>
      </w:r>
      <w:r w:rsidR="00B67859">
        <w:t xml:space="preserve">the proceeds </w:t>
      </w:r>
      <w:r w:rsidR="008579BA">
        <w:t>went</w:t>
      </w:r>
      <w:r w:rsidR="00B67859">
        <w:t xml:space="preserve"> to the </w:t>
      </w:r>
      <w:r>
        <w:t>V</w:t>
      </w:r>
      <w:r w:rsidR="00B67859">
        <w:t xml:space="preserve">illage </w:t>
      </w:r>
      <w:r>
        <w:t>H</w:t>
      </w:r>
      <w:r w:rsidR="00B67859">
        <w:t xml:space="preserve">all and </w:t>
      </w:r>
      <w:r w:rsidR="000B697D">
        <w:t xml:space="preserve">the other </w:t>
      </w:r>
      <w:r w:rsidR="00B67859">
        <w:t xml:space="preserve">half goes to charity. </w:t>
      </w:r>
    </w:p>
    <w:p w14:paraId="01DB64D4" w14:textId="46D0990B" w:rsidR="00BA5AB0" w:rsidRDefault="00BA5AB0" w:rsidP="0034062F">
      <w:pPr>
        <w:ind w:left="630"/>
      </w:pPr>
      <w:r>
        <w:t xml:space="preserve">Councillor Russell advised that the grit bin near the school </w:t>
      </w:r>
      <w:r w:rsidR="000B697D">
        <w:t>seems</w:t>
      </w:r>
      <w:r>
        <w:t xml:space="preserve"> to have been stolen. He said that the salt had been emptied into a pile but the grit bin was no longer there. The Clerk said she would report this to WSCC. </w:t>
      </w:r>
    </w:p>
    <w:p w14:paraId="33C45D9F" w14:textId="77777777" w:rsidR="000024B8" w:rsidRDefault="000024B8" w:rsidP="00BA5AB0"/>
    <w:p w14:paraId="6A597FCA" w14:textId="3BC703CA" w:rsidR="0034062F" w:rsidRDefault="0034062F" w:rsidP="000B697D">
      <w:pPr>
        <w:ind w:firstLine="630"/>
      </w:pPr>
      <w:r w:rsidRPr="00CF7D25">
        <w:rPr>
          <w:b/>
          <w:bCs/>
        </w:rPr>
        <w:t>Next meeting date:</w:t>
      </w:r>
      <w:r>
        <w:t xml:space="preserve"> </w:t>
      </w:r>
      <w:r w:rsidR="005356E9">
        <w:t>14</w:t>
      </w:r>
      <w:r w:rsidR="005356E9" w:rsidRPr="005356E9">
        <w:rPr>
          <w:vertAlign w:val="superscript"/>
        </w:rPr>
        <w:t>th</w:t>
      </w:r>
      <w:r w:rsidR="005356E9">
        <w:t xml:space="preserve"> November</w:t>
      </w:r>
      <w:r>
        <w:t xml:space="preserve"> at 7.30pm. </w:t>
      </w:r>
    </w:p>
    <w:p w14:paraId="2B118DEC" w14:textId="77777777" w:rsidR="00DD6403" w:rsidRDefault="00DD6403" w:rsidP="0034062F"/>
    <w:p w14:paraId="06884BBE" w14:textId="77777777" w:rsidR="0034062F" w:rsidRDefault="0034062F" w:rsidP="0034062F"/>
    <w:p w14:paraId="35CE65F5" w14:textId="77777777" w:rsidR="0034062F" w:rsidRDefault="0034062F" w:rsidP="0034062F">
      <w:r>
        <w:t xml:space="preserve"> </w:t>
      </w:r>
    </w:p>
    <w:p w14:paraId="4A2A28BE" w14:textId="77777777" w:rsidR="0034062F" w:rsidRDefault="0034062F" w:rsidP="0034062F"/>
    <w:p w14:paraId="3743E34B" w14:textId="77777777" w:rsidR="00B072FE" w:rsidRDefault="00B072FE"/>
    <w:p w14:paraId="0F397458" w14:textId="77777777" w:rsidR="00A3555E" w:rsidRDefault="00A3555E"/>
    <w:p w14:paraId="38BD7225" w14:textId="77777777" w:rsidR="00A3555E" w:rsidRDefault="00A3555E"/>
    <w:p w14:paraId="208AD2EA" w14:textId="77777777" w:rsidR="00A3555E" w:rsidRDefault="00A3555E"/>
    <w:p w14:paraId="4A5E1F6F" w14:textId="4AA26455" w:rsidR="00A3555E" w:rsidRDefault="00A3555E"/>
    <w:p w14:paraId="04B8FDD3" w14:textId="77777777" w:rsidR="001940BA" w:rsidRDefault="001940BA"/>
    <w:p w14:paraId="75E6528F" w14:textId="50FC335A" w:rsidR="00A3555E" w:rsidRDefault="00A3555E">
      <w:pPr>
        <w:rPr>
          <w:u w:val="single"/>
        </w:rPr>
      </w:pPr>
      <w:r w:rsidRPr="00A3555E">
        <w:rPr>
          <w:u w:val="single"/>
        </w:rPr>
        <w:lastRenderedPageBreak/>
        <w:t>Appendix 1</w:t>
      </w:r>
    </w:p>
    <w:p w14:paraId="3D0A8B36" w14:textId="77777777" w:rsidR="00DE5957" w:rsidRDefault="00DE5957" w:rsidP="00DE5957">
      <w:pPr>
        <w:rPr>
          <w:u w:val="single"/>
        </w:rPr>
      </w:pPr>
      <w:r>
        <w:rPr>
          <w:u w:val="single"/>
        </w:rPr>
        <w:t>Ashurst Parish Council s</w:t>
      </w:r>
      <w:r w:rsidRPr="008B2F94">
        <w:rPr>
          <w:u w:val="single"/>
        </w:rPr>
        <w:t>chedule of payments since the last meeting (</w:t>
      </w:r>
      <w:r>
        <w:rPr>
          <w:u w:val="single"/>
        </w:rPr>
        <w:t>11</w:t>
      </w:r>
      <w:r w:rsidRPr="000A35AA">
        <w:rPr>
          <w:u w:val="single"/>
          <w:vertAlign w:val="superscript"/>
        </w:rPr>
        <w:t>th</w:t>
      </w:r>
      <w:r>
        <w:rPr>
          <w:u w:val="single"/>
        </w:rPr>
        <w:t xml:space="preserve"> July 2024</w:t>
      </w:r>
      <w:r w:rsidRPr="008B2F94">
        <w:rPr>
          <w:u w:val="single"/>
        </w:rPr>
        <w:t>)</w:t>
      </w:r>
    </w:p>
    <w:tbl>
      <w:tblPr>
        <w:tblStyle w:val="PlainTable1"/>
        <w:tblW w:w="8560" w:type="dxa"/>
        <w:tblLook w:val="04A0" w:firstRow="1" w:lastRow="0" w:firstColumn="1" w:lastColumn="0" w:noHBand="0" w:noVBand="1"/>
      </w:tblPr>
      <w:tblGrid>
        <w:gridCol w:w="2127"/>
        <w:gridCol w:w="2280"/>
        <w:gridCol w:w="3040"/>
        <w:gridCol w:w="1113"/>
      </w:tblGrid>
      <w:tr w:rsidR="00DE5957" w:rsidRPr="00884929" w14:paraId="05A181C6" w14:textId="77777777" w:rsidTr="006360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588B5B7A" w14:textId="77777777" w:rsidR="00DE5957" w:rsidRPr="000A35AA" w:rsidRDefault="00DE5957" w:rsidP="0063609A">
            <w:pPr>
              <w:rPr>
                <w:rFonts w:ascii="Calibri" w:eastAsia="Times New Roman" w:hAnsi="Calibri" w:cs="Calibri"/>
                <w:b w:val="0"/>
                <w:bCs w:val="0"/>
                <w:color w:val="000000"/>
                <w:kern w:val="0"/>
                <w14:ligatures w14:val="none"/>
              </w:rPr>
            </w:pPr>
            <w:r w:rsidRPr="000A35AA">
              <w:rPr>
                <w:rFonts w:ascii="Calibri" w:eastAsia="Times New Roman" w:hAnsi="Calibri" w:cs="Calibri"/>
                <w:b w:val="0"/>
                <w:bCs w:val="0"/>
                <w:color w:val="000000"/>
                <w:kern w:val="0"/>
                <w14:ligatures w14:val="none"/>
              </w:rPr>
              <w:t>10.7.24</w:t>
            </w:r>
          </w:p>
        </w:tc>
        <w:tc>
          <w:tcPr>
            <w:tcW w:w="2280" w:type="dxa"/>
            <w:noWrap/>
          </w:tcPr>
          <w:p w14:paraId="75412E62" w14:textId="77777777" w:rsidR="00DE5957" w:rsidRPr="000A35AA" w:rsidRDefault="00DE5957" w:rsidP="0063609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0A35AA">
              <w:rPr>
                <w:rFonts w:ascii="Calibri" w:eastAsia="Times New Roman" w:hAnsi="Calibri" w:cs="Calibri"/>
                <w:b w:val="0"/>
                <w:bCs w:val="0"/>
                <w:color w:val="000000"/>
                <w:kern w:val="0"/>
                <w14:ligatures w14:val="none"/>
              </w:rPr>
              <w:t>ICO</w:t>
            </w:r>
          </w:p>
        </w:tc>
        <w:tc>
          <w:tcPr>
            <w:tcW w:w="3040" w:type="dxa"/>
            <w:noWrap/>
          </w:tcPr>
          <w:p w14:paraId="609D685A" w14:textId="77777777" w:rsidR="00DE5957" w:rsidRPr="000A35AA" w:rsidRDefault="00DE5957" w:rsidP="0063609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0A35AA">
              <w:rPr>
                <w:rFonts w:ascii="Calibri" w:eastAsia="Times New Roman" w:hAnsi="Calibri" w:cs="Calibri"/>
                <w:b w:val="0"/>
                <w:bCs w:val="0"/>
                <w:kern w:val="0"/>
                <w14:ligatures w14:val="none"/>
              </w:rPr>
              <w:t>Annual payment</w:t>
            </w:r>
          </w:p>
        </w:tc>
        <w:tc>
          <w:tcPr>
            <w:tcW w:w="1113" w:type="dxa"/>
            <w:noWrap/>
          </w:tcPr>
          <w:p w14:paraId="11B91D30" w14:textId="77777777" w:rsidR="00DE5957" w:rsidRPr="000A35AA" w:rsidRDefault="00DE5957" w:rsidP="0063609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0A35AA">
              <w:rPr>
                <w:rFonts w:ascii="Calibri" w:eastAsia="Times New Roman" w:hAnsi="Calibri" w:cs="Calibri"/>
                <w:b w:val="0"/>
                <w:bCs w:val="0"/>
                <w:color w:val="000000"/>
                <w:kern w:val="0"/>
                <w14:ligatures w14:val="none"/>
              </w:rPr>
              <w:t>35.00</w:t>
            </w:r>
          </w:p>
        </w:tc>
      </w:tr>
      <w:tr w:rsidR="00DE5957" w:rsidRPr="00884929" w14:paraId="316DD0D8" w14:textId="77777777" w:rsidTr="0063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1FFC3969" w14:textId="77777777" w:rsidR="00DE5957" w:rsidRPr="00884929"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25.7.24</w:t>
            </w:r>
          </w:p>
        </w:tc>
        <w:tc>
          <w:tcPr>
            <w:tcW w:w="2280" w:type="dxa"/>
            <w:noWrap/>
            <w:hideMark/>
          </w:tcPr>
          <w:p w14:paraId="2A3338A1" w14:textId="77777777" w:rsidR="00DE5957" w:rsidRPr="008B2F94"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color w:val="000000"/>
                <w:kern w:val="0"/>
                <w14:ligatures w14:val="none"/>
              </w:rPr>
              <w:t>HMRC</w:t>
            </w:r>
          </w:p>
        </w:tc>
        <w:tc>
          <w:tcPr>
            <w:tcW w:w="3040" w:type="dxa"/>
            <w:noWrap/>
            <w:hideMark/>
          </w:tcPr>
          <w:p w14:paraId="0A1036E8" w14:textId="77777777" w:rsidR="00DE5957" w:rsidRPr="008B2F94"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kern w:val="0"/>
                <w14:ligatures w14:val="none"/>
              </w:rPr>
            </w:pPr>
            <w:r>
              <w:rPr>
                <w:rFonts w:ascii="Calibri" w:eastAsia="Times New Roman" w:hAnsi="Calibri" w:cs="Calibri"/>
                <w:kern w:val="0"/>
                <w14:ligatures w14:val="none"/>
              </w:rPr>
              <w:t>Quarterly tax (April – June 2024)</w:t>
            </w:r>
          </w:p>
        </w:tc>
        <w:tc>
          <w:tcPr>
            <w:tcW w:w="1113" w:type="dxa"/>
            <w:noWrap/>
            <w:hideMark/>
          </w:tcPr>
          <w:p w14:paraId="2B172186" w14:textId="77777777" w:rsidR="00DE5957" w:rsidRPr="008B2F94" w:rsidRDefault="00DE5957" w:rsidP="0063609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color w:val="000000"/>
                <w:kern w:val="0"/>
                <w14:ligatures w14:val="none"/>
              </w:rPr>
              <w:t>191.00</w:t>
            </w:r>
          </w:p>
        </w:tc>
      </w:tr>
      <w:tr w:rsidR="00DE5957" w:rsidRPr="00884929" w14:paraId="0445A085" w14:textId="77777777" w:rsidTr="0063609A">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5CF1CD07" w14:textId="77777777" w:rsidR="00DE5957" w:rsidRPr="00884929"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14.8.24</w:t>
            </w:r>
          </w:p>
        </w:tc>
        <w:tc>
          <w:tcPr>
            <w:tcW w:w="2280" w:type="dxa"/>
            <w:noWrap/>
            <w:hideMark/>
          </w:tcPr>
          <w:p w14:paraId="43536839"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 xml:space="preserve">E Simpson </w:t>
            </w:r>
          </w:p>
        </w:tc>
        <w:tc>
          <w:tcPr>
            <w:tcW w:w="3040" w:type="dxa"/>
            <w:noWrap/>
            <w:hideMark/>
          </w:tcPr>
          <w:p w14:paraId="71D23503"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 xml:space="preserve">Office Allowance </w:t>
            </w:r>
            <w:r>
              <w:rPr>
                <w:rFonts w:ascii="Calibri" w:eastAsia="Times New Roman" w:hAnsi="Calibri" w:cs="Calibri"/>
                <w:kern w:val="0"/>
                <w14:ligatures w14:val="none"/>
              </w:rPr>
              <w:t>July</w:t>
            </w:r>
          </w:p>
        </w:tc>
        <w:tc>
          <w:tcPr>
            <w:tcW w:w="1113" w:type="dxa"/>
            <w:noWrap/>
            <w:hideMark/>
          </w:tcPr>
          <w:p w14:paraId="284899EB" w14:textId="77777777" w:rsidR="00DE5957" w:rsidRPr="00884929" w:rsidRDefault="00DE5957" w:rsidP="006360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13.33</w:t>
            </w:r>
          </w:p>
        </w:tc>
      </w:tr>
      <w:tr w:rsidR="00DE5957" w:rsidRPr="00884929" w14:paraId="1687E9DF" w14:textId="77777777" w:rsidTr="0063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7E2BC11D" w14:textId="77777777" w:rsidR="00DE5957" w:rsidRPr="00884929"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14.8.24</w:t>
            </w:r>
          </w:p>
        </w:tc>
        <w:tc>
          <w:tcPr>
            <w:tcW w:w="2280" w:type="dxa"/>
            <w:noWrap/>
            <w:hideMark/>
          </w:tcPr>
          <w:p w14:paraId="6F9C7B94"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hideMark/>
          </w:tcPr>
          <w:p w14:paraId="613DDB51"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Salary July</w:t>
            </w:r>
          </w:p>
        </w:tc>
        <w:tc>
          <w:tcPr>
            <w:tcW w:w="1113" w:type="dxa"/>
            <w:noWrap/>
            <w:hideMark/>
          </w:tcPr>
          <w:p w14:paraId="1D13AAB0" w14:textId="77777777" w:rsidR="00DE5957" w:rsidRPr="00884929" w:rsidRDefault="00DE5957" w:rsidP="0063609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254.70</w:t>
            </w:r>
          </w:p>
        </w:tc>
      </w:tr>
      <w:tr w:rsidR="00DE5957" w:rsidRPr="00884929" w14:paraId="037C8D62" w14:textId="77777777" w:rsidTr="0063609A">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7723D1DF" w14:textId="77777777" w:rsidR="00DE5957" w:rsidRPr="003919E1"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14.8</w:t>
            </w:r>
            <w:r w:rsidRPr="003919E1">
              <w:rPr>
                <w:rFonts w:ascii="Calibri" w:eastAsia="Times New Roman" w:hAnsi="Calibri" w:cs="Calibri"/>
                <w:b w:val="0"/>
                <w:bCs w:val="0"/>
                <w:color w:val="000000"/>
                <w:kern w:val="0"/>
                <w14:ligatures w14:val="none"/>
              </w:rPr>
              <w:t>.24</w:t>
            </w:r>
          </w:p>
        </w:tc>
        <w:tc>
          <w:tcPr>
            <w:tcW w:w="2280" w:type="dxa"/>
            <w:noWrap/>
          </w:tcPr>
          <w:p w14:paraId="34374B41" w14:textId="77777777" w:rsidR="00DE5957"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Air Ambulance Charity</w:t>
            </w:r>
          </w:p>
        </w:tc>
        <w:tc>
          <w:tcPr>
            <w:tcW w:w="3040" w:type="dxa"/>
            <w:noWrap/>
          </w:tcPr>
          <w:p w14:paraId="484EBE2D" w14:textId="77777777" w:rsidR="00DE5957"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Grant</w:t>
            </w:r>
          </w:p>
        </w:tc>
        <w:tc>
          <w:tcPr>
            <w:tcW w:w="1113" w:type="dxa"/>
            <w:noWrap/>
          </w:tcPr>
          <w:p w14:paraId="0FE29BB8" w14:textId="77777777" w:rsidR="00DE5957" w:rsidRDefault="00DE5957" w:rsidP="006360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150.00</w:t>
            </w:r>
          </w:p>
        </w:tc>
      </w:tr>
      <w:tr w:rsidR="00DE5957" w:rsidRPr="006640E3" w14:paraId="6ABEB5D5" w14:textId="77777777" w:rsidTr="0063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5C488A2B" w14:textId="77777777" w:rsidR="00DE5957" w:rsidRPr="006640E3"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2.9.24</w:t>
            </w:r>
          </w:p>
        </w:tc>
        <w:tc>
          <w:tcPr>
            <w:tcW w:w="2280" w:type="dxa"/>
            <w:noWrap/>
          </w:tcPr>
          <w:p w14:paraId="65E97BD8" w14:textId="77777777" w:rsidR="00DE5957"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PWLB</w:t>
            </w:r>
          </w:p>
        </w:tc>
        <w:tc>
          <w:tcPr>
            <w:tcW w:w="3040" w:type="dxa"/>
            <w:noWrap/>
          </w:tcPr>
          <w:p w14:paraId="494100B5" w14:textId="77777777" w:rsidR="00DE5957"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Loan repayment</w:t>
            </w:r>
          </w:p>
        </w:tc>
        <w:tc>
          <w:tcPr>
            <w:tcW w:w="1113" w:type="dxa"/>
            <w:noWrap/>
          </w:tcPr>
          <w:p w14:paraId="5DC50787" w14:textId="77777777" w:rsidR="00DE5957" w:rsidRPr="006640E3" w:rsidRDefault="00DE5957" w:rsidP="0063609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1390.00</w:t>
            </w:r>
          </w:p>
        </w:tc>
      </w:tr>
      <w:tr w:rsidR="00DE5957" w:rsidRPr="006640E3" w14:paraId="17E684D2" w14:textId="77777777" w:rsidTr="0063609A">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3152ACE2" w14:textId="77777777" w:rsidR="00DE5957" w:rsidRPr="006640E3"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9.9.24</w:t>
            </w:r>
          </w:p>
        </w:tc>
        <w:tc>
          <w:tcPr>
            <w:tcW w:w="2280" w:type="dxa"/>
            <w:noWrap/>
          </w:tcPr>
          <w:p w14:paraId="4BBF2148"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 Simpson </w:t>
            </w:r>
          </w:p>
        </w:tc>
        <w:tc>
          <w:tcPr>
            <w:tcW w:w="3040" w:type="dxa"/>
            <w:noWrap/>
          </w:tcPr>
          <w:p w14:paraId="7E6CB66C"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Salary August</w:t>
            </w:r>
          </w:p>
        </w:tc>
        <w:tc>
          <w:tcPr>
            <w:tcW w:w="1113" w:type="dxa"/>
            <w:noWrap/>
          </w:tcPr>
          <w:p w14:paraId="2B9F4353" w14:textId="77777777" w:rsidR="00DE5957" w:rsidRPr="000A35AA" w:rsidRDefault="00DE5957" w:rsidP="006360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0A35AA">
              <w:rPr>
                <w:rFonts w:ascii="Calibri" w:eastAsia="Times New Roman" w:hAnsi="Calibri" w:cs="Calibri"/>
                <w:color w:val="000000"/>
                <w:kern w:val="0"/>
                <w14:ligatures w14:val="none"/>
              </w:rPr>
              <w:t>254.70</w:t>
            </w:r>
          </w:p>
        </w:tc>
      </w:tr>
      <w:tr w:rsidR="00DE5957" w:rsidRPr="006640E3" w14:paraId="7245EF6A" w14:textId="77777777" w:rsidTr="0063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01823293" w14:textId="77777777" w:rsidR="00DE5957" w:rsidRPr="006640E3"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9.9.24</w:t>
            </w:r>
          </w:p>
        </w:tc>
        <w:tc>
          <w:tcPr>
            <w:tcW w:w="2280" w:type="dxa"/>
            <w:noWrap/>
          </w:tcPr>
          <w:p w14:paraId="7ADAF369"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3CB90453"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August</w:t>
            </w:r>
          </w:p>
        </w:tc>
        <w:tc>
          <w:tcPr>
            <w:tcW w:w="1113" w:type="dxa"/>
            <w:noWrap/>
          </w:tcPr>
          <w:p w14:paraId="20E7A8DD" w14:textId="77777777" w:rsidR="00DE5957" w:rsidRPr="000A35AA" w:rsidRDefault="00DE5957" w:rsidP="0063609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0A35AA">
              <w:rPr>
                <w:rFonts w:ascii="Calibri" w:eastAsia="Times New Roman" w:hAnsi="Calibri" w:cs="Calibri"/>
                <w:color w:val="000000"/>
                <w:kern w:val="0"/>
                <w14:ligatures w14:val="none"/>
              </w:rPr>
              <w:t>13.33</w:t>
            </w:r>
          </w:p>
        </w:tc>
      </w:tr>
      <w:tr w:rsidR="00DE5957" w:rsidRPr="006640E3" w14:paraId="268004BD" w14:textId="77777777" w:rsidTr="0063609A">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7FFE9A22" w14:textId="77777777" w:rsidR="00DE5957" w:rsidRPr="006640E3"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13.9.24</w:t>
            </w:r>
          </w:p>
        </w:tc>
        <w:tc>
          <w:tcPr>
            <w:tcW w:w="2280" w:type="dxa"/>
            <w:noWrap/>
          </w:tcPr>
          <w:p w14:paraId="656C0874"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 E Paul</w:t>
            </w:r>
          </w:p>
        </w:tc>
        <w:tc>
          <w:tcPr>
            <w:tcW w:w="3040" w:type="dxa"/>
            <w:noWrap/>
          </w:tcPr>
          <w:p w14:paraId="7C8D3EF3"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 xml:space="preserve">Survey, design meeting, initial visuals for new </w:t>
            </w:r>
            <w:proofErr w:type="spellStart"/>
            <w:r>
              <w:rPr>
                <w:rFonts w:ascii="Calibri" w:eastAsia="Times New Roman" w:hAnsi="Calibri" w:cs="Calibri"/>
                <w:kern w:val="0"/>
                <w14:ligatures w14:val="none"/>
              </w:rPr>
              <w:t>pavillion</w:t>
            </w:r>
            <w:proofErr w:type="spellEnd"/>
          </w:p>
        </w:tc>
        <w:tc>
          <w:tcPr>
            <w:tcW w:w="1113" w:type="dxa"/>
            <w:noWrap/>
          </w:tcPr>
          <w:p w14:paraId="51B4F74C" w14:textId="77777777" w:rsidR="00DE5957" w:rsidRPr="00015082" w:rsidRDefault="00DE5957" w:rsidP="0063609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015082">
              <w:rPr>
                <w:rFonts w:ascii="Calibri" w:eastAsia="Times New Roman" w:hAnsi="Calibri" w:cs="Calibri"/>
                <w:color w:val="000000"/>
                <w:kern w:val="0"/>
                <w14:ligatures w14:val="none"/>
              </w:rPr>
              <w:t>2160.00</w:t>
            </w:r>
          </w:p>
        </w:tc>
      </w:tr>
      <w:tr w:rsidR="00DE5957" w:rsidRPr="006640E3" w14:paraId="6EF64820" w14:textId="77777777" w:rsidTr="0063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1842903E" w14:textId="77777777" w:rsidR="00DE5957" w:rsidRPr="006640E3" w:rsidRDefault="00DE5957" w:rsidP="0063609A">
            <w:pPr>
              <w:rPr>
                <w:rFonts w:ascii="Calibri" w:eastAsia="Times New Roman" w:hAnsi="Calibri" w:cs="Calibri"/>
                <w:b w:val="0"/>
                <w:bCs w:val="0"/>
                <w:color w:val="000000"/>
                <w:kern w:val="0"/>
                <w14:ligatures w14:val="none"/>
              </w:rPr>
            </w:pPr>
          </w:p>
        </w:tc>
        <w:tc>
          <w:tcPr>
            <w:tcW w:w="2280" w:type="dxa"/>
            <w:noWrap/>
          </w:tcPr>
          <w:p w14:paraId="4CA45C3C"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3040" w:type="dxa"/>
            <w:noWrap/>
          </w:tcPr>
          <w:p w14:paraId="58734F19"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p>
        </w:tc>
        <w:tc>
          <w:tcPr>
            <w:tcW w:w="1113" w:type="dxa"/>
            <w:noWrap/>
          </w:tcPr>
          <w:p w14:paraId="5AAE6219" w14:textId="0AB078AE" w:rsidR="00DE5957" w:rsidRPr="005821D8" w:rsidRDefault="00DE5957" w:rsidP="0063609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5821D8">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4</w:t>
            </w:r>
            <w:r w:rsidR="00DD4681">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462.06</w:t>
            </w:r>
          </w:p>
        </w:tc>
      </w:tr>
    </w:tbl>
    <w:p w14:paraId="7939D4CE" w14:textId="77777777" w:rsidR="00DE5957" w:rsidRDefault="00DE5957" w:rsidP="00DE5957"/>
    <w:tbl>
      <w:tblPr>
        <w:tblW w:w="9209" w:type="dxa"/>
        <w:tblLook w:val="04A0" w:firstRow="1" w:lastRow="0" w:firstColumn="1" w:lastColumn="0" w:noHBand="0" w:noVBand="1"/>
      </w:tblPr>
      <w:tblGrid>
        <w:gridCol w:w="7662"/>
        <w:gridCol w:w="1698"/>
      </w:tblGrid>
      <w:tr w:rsidR="00DE5957" w:rsidRPr="00FF4B63" w14:paraId="092D28CF" w14:textId="77777777" w:rsidTr="0063609A">
        <w:trPr>
          <w:trHeight w:val="300"/>
        </w:trPr>
        <w:tc>
          <w:tcPr>
            <w:tcW w:w="7387" w:type="dxa"/>
            <w:tcBorders>
              <w:top w:val="nil"/>
              <w:left w:val="nil"/>
              <w:bottom w:val="nil"/>
              <w:right w:val="nil"/>
            </w:tcBorders>
            <w:shd w:val="clear" w:color="auto" w:fill="auto"/>
            <w:noWrap/>
            <w:vAlign w:val="bottom"/>
            <w:hideMark/>
          </w:tcPr>
          <w:p w14:paraId="3AA5D34E" w14:textId="77777777" w:rsidR="00DE5957" w:rsidRPr="00241206" w:rsidRDefault="00DE5957" w:rsidP="0063609A">
            <w:pPr>
              <w:ind w:left="-195" w:firstLine="195"/>
              <w:rPr>
                <w:b/>
                <w:bCs/>
                <w:u w:val="single"/>
              </w:rPr>
            </w:pPr>
            <w:r>
              <w:rPr>
                <w:b/>
                <w:bCs/>
                <w:u w:val="single"/>
              </w:rPr>
              <w:t xml:space="preserve">Ashurst Parish Council </w:t>
            </w:r>
            <w:r w:rsidRPr="00241206">
              <w:rPr>
                <w:b/>
                <w:bCs/>
                <w:u w:val="single"/>
              </w:rPr>
              <w:t>Bank reconciliation</w:t>
            </w:r>
          </w:p>
          <w:tbl>
            <w:tblPr>
              <w:tblW w:w="8032" w:type="dxa"/>
              <w:tblLook w:val="04A0" w:firstRow="1" w:lastRow="0" w:firstColumn="1" w:lastColumn="0" w:noHBand="0" w:noVBand="1"/>
            </w:tblPr>
            <w:tblGrid>
              <w:gridCol w:w="6337"/>
              <w:gridCol w:w="1109"/>
            </w:tblGrid>
            <w:tr w:rsidR="00DE5957" w:rsidRPr="00241206" w14:paraId="67B51A1A" w14:textId="77777777" w:rsidTr="0063609A">
              <w:trPr>
                <w:trHeight w:val="376"/>
              </w:trPr>
              <w:tc>
                <w:tcPr>
                  <w:tcW w:w="6848" w:type="dxa"/>
                  <w:tcBorders>
                    <w:top w:val="nil"/>
                    <w:left w:val="nil"/>
                    <w:bottom w:val="nil"/>
                    <w:right w:val="nil"/>
                  </w:tcBorders>
                  <w:shd w:val="clear" w:color="auto" w:fill="auto"/>
                  <w:noWrap/>
                  <w:vAlign w:val="bottom"/>
                  <w:hideMark/>
                </w:tcPr>
                <w:p w14:paraId="06A8238B" w14:textId="77777777" w:rsidR="00DE5957" w:rsidRPr="00241206" w:rsidRDefault="00DE5957" w:rsidP="0063609A">
                  <w:pPr>
                    <w:spacing w:after="0" w:line="240" w:lineRule="auto"/>
                    <w:rPr>
                      <w:rFonts w:ascii="Arial" w:eastAsia="Times New Roman" w:hAnsi="Arial" w:cs="Arial"/>
                      <w:kern w:val="0"/>
                      <w:sz w:val="20"/>
                      <w:szCs w:val="20"/>
                      <w14:ligatures w14:val="none"/>
                    </w:rPr>
                  </w:pPr>
                  <w:r w:rsidRPr="00241206">
                    <w:rPr>
                      <w:rFonts w:ascii="Arial" w:eastAsia="Times New Roman" w:hAnsi="Arial" w:cs="Arial"/>
                      <w:kern w:val="0"/>
                      <w:sz w:val="20"/>
                      <w:szCs w:val="20"/>
                      <w14:ligatures w14:val="none"/>
                    </w:rPr>
                    <w:t xml:space="preserve">Balance per bank statement </w:t>
                  </w:r>
                </w:p>
              </w:tc>
              <w:tc>
                <w:tcPr>
                  <w:tcW w:w="1184" w:type="dxa"/>
                  <w:tcBorders>
                    <w:top w:val="nil"/>
                    <w:left w:val="nil"/>
                    <w:bottom w:val="nil"/>
                    <w:right w:val="nil"/>
                  </w:tcBorders>
                  <w:shd w:val="clear" w:color="auto" w:fill="auto"/>
                  <w:noWrap/>
                  <w:vAlign w:val="bottom"/>
                  <w:hideMark/>
                </w:tcPr>
                <w:p w14:paraId="7B68348E" w14:textId="77777777" w:rsidR="00DE5957" w:rsidRPr="00241206" w:rsidRDefault="00DE5957" w:rsidP="0063609A">
                  <w:pPr>
                    <w:spacing w:after="0" w:line="240" w:lineRule="auto"/>
                    <w:rPr>
                      <w:rFonts w:ascii="Arial" w:eastAsia="Times New Roman" w:hAnsi="Arial" w:cs="Arial"/>
                      <w:kern w:val="0"/>
                      <w:sz w:val="20"/>
                      <w:szCs w:val="20"/>
                      <w14:ligatures w14:val="none"/>
                    </w:rPr>
                  </w:pPr>
                </w:p>
              </w:tc>
            </w:tr>
            <w:tr w:rsidR="00DE5957" w:rsidRPr="00241206" w14:paraId="5A576095" w14:textId="77777777" w:rsidTr="0063609A">
              <w:trPr>
                <w:trHeight w:val="376"/>
              </w:trPr>
              <w:tc>
                <w:tcPr>
                  <w:tcW w:w="6848" w:type="dxa"/>
                  <w:tcBorders>
                    <w:top w:val="nil"/>
                    <w:left w:val="nil"/>
                    <w:bottom w:val="nil"/>
                    <w:right w:val="nil"/>
                  </w:tcBorders>
                  <w:shd w:val="clear" w:color="auto" w:fill="auto"/>
                  <w:noWrap/>
                  <w:vAlign w:val="bottom"/>
                  <w:hideMark/>
                </w:tcPr>
                <w:p w14:paraId="29B754A7" w14:textId="77777777" w:rsidR="00DE5957" w:rsidRPr="00241206" w:rsidRDefault="00DE5957" w:rsidP="0063609A">
                  <w:pPr>
                    <w:spacing w:after="0" w:line="240" w:lineRule="auto"/>
                    <w:rPr>
                      <w:rFonts w:ascii="Times New Roman" w:eastAsia="Times New Roman" w:hAnsi="Times New Roman" w:cs="Times New Roman"/>
                      <w:kern w:val="0"/>
                      <w:sz w:val="20"/>
                      <w:szCs w:val="20"/>
                      <w14:ligatures w14:val="none"/>
                    </w:rPr>
                  </w:pPr>
                </w:p>
              </w:tc>
              <w:tc>
                <w:tcPr>
                  <w:tcW w:w="1184" w:type="dxa"/>
                  <w:tcBorders>
                    <w:top w:val="nil"/>
                    <w:left w:val="nil"/>
                    <w:bottom w:val="nil"/>
                    <w:right w:val="nil"/>
                  </w:tcBorders>
                  <w:shd w:val="clear" w:color="auto" w:fill="auto"/>
                  <w:noWrap/>
                  <w:vAlign w:val="bottom"/>
                  <w:hideMark/>
                </w:tcPr>
                <w:p w14:paraId="79375225" w14:textId="77777777" w:rsidR="00DE5957" w:rsidRPr="00241206" w:rsidRDefault="00DE5957" w:rsidP="0063609A">
                  <w:pPr>
                    <w:spacing w:after="0" w:line="240" w:lineRule="auto"/>
                    <w:rPr>
                      <w:rFonts w:ascii="Times New Roman" w:eastAsia="Times New Roman" w:hAnsi="Times New Roman" w:cs="Times New Roman"/>
                      <w:kern w:val="0"/>
                      <w:sz w:val="20"/>
                      <w:szCs w:val="20"/>
                      <w14:ligatures w14:val="none"/>
                    </w:rPr>
                  </w:pPr>
                </w:p>
              </w:tc>
            </w:tr>
            <w:tr w:rsidR="00DE5957" w:rsidRPr="00241206" w14:paraId="7795F750" w14:textId="77777777" w:rsidTr="0063609A">
              <w:trPr>
                <w:trHeight w:val="376"/>
              </w:trPr>
              <w:tc>
                <w:tcPr>
                  <w:tcW w:w="6848" w:type="dxa"/>
                  <w:tcBorders>
                    <w:top w:val="nil"/>
                    <w:left w:val="nil"/>
                    <w:bottom w:val="nil"/>
                    <w:right w:val="nil"/>
                  </w:tcBorders>
                  <w:shd w:val="clear" w:color="auto" w:fill="auto"/>
                  <w:noWrap/>
                  <w:vAlign w:val="bottom"/>
                  <w:hideMark/>
                </w:tcPr>
                <w:p w14:paraId="652119CE" w14:textId="77777777" w:rsidR="00DE5957" w:rsidRPr="00241206" w:rsidRDefault="00DE5957" w:rsidP="0063609A">
                  <w:pPr>
                    <w:spacing w:after="0" w:line="240" w:lineRule="auto"/>
                    <w:rPr>
                      <w:rFonts w:ascii="Times New Roman" w:eastAsia="Times New Roman" w:hAnsi="Times New Roman" w:cs="Times New Roman"/>
                      <w:kern w:val="0"/>
                      <w:sz w:val="20"/>
                      <w:szCs w:val="20"/>
                      <w14:ligatures w14:val="none"/>
                    </w:rPr>
                  </w:pPr>
                </w:p>
              </w:tc>
              <w:tc>
                <w:tcPr>
                  <w:tcW w:w="1184" w:type="dxa"/>
                  <w:tcBorders>
                    <w:top w:val="nil"/>
                    <w:left w:val="nil"/>
                    <w:bottom w:val="nil"/>
                    <w:right w:val="nil"/>
                  </w:tcBorders>
                  <w:shd w:val="clear" w:color="auto" w:fill="auto"/>
                  <w:noWrap/>
                  <w:vAlign w:val="bottom"/>
                  <w:hideMark/>
                </w:tcPr>
                <w:p w14:paraId="41E7E055" w14:textId="77777777" w:rsidR="00DE5957" w:rsidRPr="00241206" w:rsidRDefault="00DE5957" w:rsidP="0063609A">
                  <w:pPr>
                    <w:spacing w:after="0" w:line="240" w:lineRule="auto"/>
                    <w:rPr>
                      <w:rFonts w:ascii="Times New Roman" w:eastAsia="Times New Roman" w:hAnsi="Times New Roman" w:cs="Times New Roman"/>
                      <w:kern w:val="0"/>
                      <w:sz w:val="20"/>
                      <w:szCs w:val="20"/>
                      <w14:ligatures w14:val="none"/>
                    </w:rPr>
                  </w:pPr>
                </w:p>
              </w:tc>
            </w:tr>
            <w:tr w:rsidR="00DE5957" w:rsidRPr="00241206" w14:paraId="68EB0E8E" w14:textId="77777777" w:rsidTr="0063609A">
              <w:trPr>
                <w:trHeight w:val="376"/>
              </w:trPr>
              <w:tc>
                <w:tcPr>
                  <w:tcW w:w="6848" w:type="dxa"/>
                  <w:tcBorders>
                    <w:top w:val="nil"/>
                    <w:left w:val="nil"/>
                    <w:bottom w:val="nil"/>
                    <w:right w:val="nil"/>
                  </w:tcBorders>
                  <w:shd w:val="clear" w:color="auto" w:fill="auto"/>
                  <w:noWrap/>
                  <w:vAlign w:val="bottom"/>
                  <w:hideMark/>
                </w:tcPr>
                <w:p w14:paraId="4F3DC17B" w14:textId="77777777" w:rsidR="00DE5957" w:rsidRPr="00241206" w:rsidRDefault="00DE5957" w:rsidP="0063609A">
                  <w:pPr>
                    <w:spacing w:after="0" w:line="240" w:lineRule="auto"/>
                    <w:rPr>
                      <w:rFonts w:ascii="Arial" w:eastAsia="Times New Roman" w:hAnsi="Arial" w:cs="Arial"/>
                      <w:b/>
                      <w:bCs/>
                      <w:kern w:val="0"/>
                      <w:sz w:val="20"/>
                      <w:szCs w:val="20"/>
                      <w14:ligatures w14:val="none"/>
                    </w:rPr>
                  </w:pPr>
                  <w:r w:rsidRPr="00241206">
                    <w:rPr>
                      <w:rFonts w:ascii="Arial" w:eastAsia="Times New Roman" w:hAnsi="Arial" w:cs="Arial"/>
                      <w:b/>
                      <w:bCs/>
                      <w:kern w:val="0"/>
                      <w:sz w:val="20"/>
                      <w:szCs w:val="20"/>
                      <w14:ligatures w14:val="none"/>
                    </w:rPr>
                    <w:t>Closing balance 18th September 2024</w:t>
                  </w:r>
                </w:p>
              </w:tc>
              <w:tc>
                <w:tcPr>
                  <w:tcW w:w="1184" w:type="dxa"/>
                  <w:tcBorders>
                    <w:top w:val="nil"/>
                    <w:left w:val="nil"/>
                    <w:bottom w:val="nil"/>
                    <w:right w:val="nil"/>
                  </w:tcBorders>
                  <w:shd w:val="clear" w:color="auto" w:fill="auto"/>
                  <w:noWrap/>
                  <w:vAlign w:val="bottom"/>
                  <w:hideMark/>
                </w:tcPr>
                <w:p w14:paraId="0F346A9F" w14:textId="77777777" w:rsidR="00DE5957" w:rsidRPr="00241206" w:rsidRDefault="00DE5957" w:rsidP="0063609A">
                  <w:pPr>
                    <w:spacing w:after="0" w:line="240" w:lineRule="auto"/>
                    <w:ind w:left="-225"/>
                    <w:jc w:val="right"/>
                    <w:rPr>
                      <w:rFonts w:ascii="Aptos Narrow" w:eastAsia="Times New Roman" w:hAnsi="Aptos Narrow" w:cs="Times New Roman"/>
                      <w:color w:val="000000"/>
                      <w:kern w:val="0"/>
                      <w14:ligatures w14:val="none"/>
                    </w:rPr>
                  </w:pPr>
                  <w:r w:rsidRPr="00241206">
                    <w:rPr>
                      <w:rFonts w:ascii="Aptos Narrow" w:eastAsia="Times New Roman" w:hAnsi="Aptos Narrow" w:cs="Times New Roman"/>
                      <w:color w:val="000000"/>
                      <w:kern w:val="0"/>
                      <w14:ligatures w14:val="none"/>
                    </w:rPr>
                    <w:t>14,903.21</w:t>
                  </w:r>
                </w:p>
              </w:tc>
            </w:tr>
            <w:tr w:rsidR="00DE5957" w:rsidRPr="00241206" w14:paraId="656D5030" w14:textId="77777777" w:rsidTr="0063609A">
              <w:trPr>
                <w:trHeight w:val="376"/>
              </w:trPr>
              <w:tc>
                <w:tcPr>
                  <w:tcW w:w="6848" w:type="dxa"/>
                  <w:tcBorders>
                    <w:top w:val="nil"/>
                    <w:left w:val="nil"/>
                    <w:bottom w:val="nil"/>
                    <w:right w:val="nil"/>
                  </w:tcBorders>
                  <w:shd w:val="clear" w:color="auto" w:fill="auto"/>
                  <w:noWrap/>
                  <w:vAlign w:val="bottom"/>
                  <w:hideMark/>
                </w:tcPr>
                <w:p w14:paraId="1C9A51A7" w14:textId="77777777" w:rsidR="00DE5957" w:rsidRPr="00241206" w:rsidRDefault="00DE5957" w:rsidP="0063609A">
                  <w:pPr>
                    <w:spacing w:after="0" w:line="240" w:lineRule="auto"/>
                    <w:jc w:val="right"/>
                    <w:rPr>
                      <w:rFonts w:ascii="Aptos Narrow" w:eastAsia="Times New Roman" w:hAnsi="Aptos Narrow" w:cs="Times New Roman"/>
                      <w:color w:val="000000"/>
                      <w:kern w:val="0"/>
                      <w14:ligatures w14:val="none"/>
                    </w:rPr>
                  </w:pPr>
                </w:p>
              </w:tc>
              <w:tc>
                <w:tcPr>
                  <w:tcW w:w="1184" w:type="dxa"/>
                  <w:tcBorders>
                    <w:top w:val="nil"/>
                    <w:left w:val="nil"/>
                    <w:bottom w:val="nil"/>
                    <w:right w:val="nil"/>
                  </w:tcBorders>
                  <w:shd w:val="clear" w:color="auto" w:fill="auto"/>
                  <w:noWrap/>
                  <w:vAlign w:val="bottom"/>
                  <w:hideMark/>
                </w:tcPr>
                <w:p w14:paraId="673B3501" w14:textId="77777777" w:rsidR="00DE5957" w:rsidRPr="00241206" w:rsidRDefault="00DE5957" w:rsidP="0063609A">
                  <w:pPr>
                    <w:spacing w:after="0" w:line="240" w:lineRule="auto"/>
                    <w:ind w:left="-225"/>
                    <w:rPr>
                      <w:rFonts w:ascii="Times New Roman" w:eastAsia="Times New Roman" w:hAnsi="Times New Roman" w:cs="Times New Roman"/>
                      <w:kern w:val="0"/>
                      <w:sz w:val="20"/>
                      <w:szCs w:val="20"/>
                      <w14:ligatures w14:val="none"/>
                    </w:rPr>
                  </w:pPr>
                </w:p>
              </w:tc>
            </w:tr>
            <w:tr w:rsidR="00DE5957" w:rsidRPr="00241206" w14:paraId="6DBACA2B" w14:textId="77777777" w:rsidTr="0063609A">
              <w:trPr>
                <w:trHeight w:val="376"/>
              </w:trPr>
              <w:tc>
                <w:tcPr>
                  <w:tcW w:w="6848" w:type="dxa"/>
                  <w:tcBorders>
                    <w:top w:val="nil"/>
                    <w:left w:val="nil"/>
                    <w:bottom w:val="nil"/>
                    <w:right w:val="nil"/>
                  </w:tcBorders>
                  <w:shd w:val="clear" w:color="auto" w:fill="auto"/>
                  <w:noWrap/>
                  <w:vAlign w:val="bottom"/>
                  <w:hideMark/>
                </w:tcPr>
                <w:p w14:paraId="2DAA1FB3" w14:textId="77777777" w:rsidR="00DE5957" w:rsidRPr="00241206" w:rsidRDefault="00DE5957" w:rsidP="0063609A">
                  <w:pPr>
                    <w:spacing w:after="0" w:line="240" w:lineRule="auto"/>
                    <w:rPr>
                      <w:rFonts w:ascii="Arial" w:eastAsia="Times New Roman" w:hAnsi="Arial" w:cs="Arial"/>
                      <w:b/>
                      <w:bCs/>
                      <w:kern w:val="0"/>
                      <w:sz w:val="20"/>
                      <w:szCs w:val="20"/>
                      <w14:ligatures w14:val="none"/>
                    </w:rPr>
                  </w:pPr>
                  <w:r w:rsidRPr="00241206">
                    <w:rPr>
                      <w:rFonts w:ascii="Arial" w:eastAsia="Times New Roman" w:hAnsi="Arial" w:cs="Arial"/>
                      <w:b/>
                      <w:bCs/>
                      <w:kern w:val="0"/>
                      <w:sz w:val="20"/>
                      <w:szCs w:val="20"/>
                      <w14:ligatures w14:val="none"/>
                    </w:rPr>
                    <w:t>Add: outstanding receipts</w:t>
                  </w:r>
                </w:p>
              </w:tc>
              <w:tc>
                <w:tcPr>
                  <w:tcW w:w="1184" w:type="dxa"/>
                  <w:tcBorders>
                    <w:top w:val="nil"/>
                    <w:left w:val="nil"/>
                    <w:bottom w:val="nil"/>
                    <w:right w:val="nil"/>
                  </w:tcBorders>
                  <w:shd w:val="clear" w:color="auto" w:fill="auto"/>
                  <w:noWrap/>
                  <w:vAlign w:val="bottom"/>
                  <w:hideMark/>
                </w:tcPr>
                <w:p w14:paraId="728EDCD5" w14:textId="77777777" w:rsidR="00DE5957" w:rsidRPr="00241206" w:rsidRDefault="00DE5957" w:rsidP="0063609A">
                  <w:pPr>
                    <w:spacing w:after="0" w:line="240" w:lineRule="auto"/>
                    <w:ind w:left="-225"/>
                    <w:jc w:val="right"/>
                    <w:rPr>
                      <w:rFonts w:ascii="Aptos Narrow" w:eastAsia="Times New Roman" w:hAnsi="Aptos Narrow" w:cs="Times New Roman"/>
                      <w:color w:val="000000"/>
                      <w:kern w:val="0"/>
                      <w14:ligatures w14:val="none"/>
                    </w:rPr>
                  </w:pPr>
                  <w:r w:rsidRPr="00241206">
                    <w:rPr>
                      <w:rFonts w:ascii="Aptos Narrow" w:eastAsia="Times New Roman" w:hAnsi="Aptos Narrow" w:cs="Times New Roman"/>
                      <w:color w:val="000000"/>
                      <w:kern w:val="0"/>
                      <w14:ligatures w14:val="none"/>
                    </w:rPr>
                    <w:t>0.00</w:t>
                  </w:r>
                </w:p>
              </w:tc>
            </w:tr>
            <w:tr w:rsidR="00DE5957" w:rsidRPr="00241206" w14:paraId="50B5A516" w14:textId="77777777" w:rsidTr="0063609A">
              <w:trPr>
                <w:trHeight w:val="376"/>
              </w:trPr>
              <w:tc>
                <w:tcPr>
                  <w:tcW w:w="6848" w:type="dxa"/>
                  <w:tcBorders>
                    <w:top w:val="nil"/>
                    <w:left w:val="nil"/>
                    <w:bottom w:val="nil"/>
                    <w:right w:val="nil"/>
                  </w:tcBorders>
                  <w:shd w:val="clear" w:color="auto" w:fill="auto"/>
                  <w:noWrap/>
                  <w:vAlign w:val="bottom"/>
                  <w:hideMark/>
                </w:tcPr>
                <w:p w14:paraId="31EAB7F4" w14:textId="77777777" w:rsidR="00DE5957" w:rsidRPr="00241206" w:rsidRDefault="00DE5957" w:rsidP="0063609A">
                  <w:pPr>
                    <w:spacing w:after="0" w:line="240" w:lineRule="auto"/>
                    <w:rPr>
                      <w:rFonts w:ascii="Arial" w:eastAsia="Times New Roman" w:hAnsi="Arial" w:cs="Arial"/>
                      <w:b/>
                      <w:bCs/>
                      <w:kern w:val="0"/>
                      <w:sz w:val="20"/>
                      <w:szCs w:val="20"/>
                      <w14:ligatures w14:val="none"/>
                    </w:rPr>
                  </w:pPr>
                  <w:r w:rsidRPr="00241206">
                    <w:rPr>
                      <w:rFonts w:ascii="Arial" w:eastAsia="Times New Roman" w:hAnsi="Arial" w:cs="Arial"/>
                      <w:b/>
                      <w:bCs/>
                      <w:kern w:val="0"/>
                      <w:sz w:val="20"/>
                      <w:szCs w:val="20"/>
                      <w14:ligatures w14:val="none"/>
                    </w:rPr>
                    <w:t>Less: outstanding payments</w:t>
                  </w:r>
                </w:p>
              </w:tc>
              <w:tc>
                <w:tcPr>
                  <w:tcW w:w="1184" w:type="dxa"/>
                  <w:tcBorders>
                    <w:top w:val="nil"/>
                    <w:left w:val="nil"/>
                    <w:bottom w:val="nil"/>
                    <w:right w:val="nil"/>
                  </w:tcBorders>
                  <w:shd w:val="clear" w:color="auto" w:fill="auto"/>
                  <w:noWrap/>
                  <w:vAlign w:val="bottom"/>
                  <w:hideMark/>
                </w:tcPr>
                <w:p w14:paraId="149FC783" w14:textId="77777777" w:rsidR="00DE5957" w:rsidRPr="00241206" w:rsidRDefault="00DE5957" w:rsidP="0063609A">
                  <w:pPr>
                    <w:spacing w:after="0" w:line="240" w:lineRule="auto"/>
                    <w:ind w:left="-225"/>
                    <w:rPr>
                      <w:rFonts w:ascii="Arial" w:eastAsia="Times New Roman" w:hAnsi="Arial" w:cs="Arial"/>
                      <w:b/>
                      <w:bCs/>
                      <w:kern w:val="0"/>
                      <w:sz w:val="20"/>
                      <w:szCs w:val="20"/>
                      <w14:ligatures w14:val="none"/>
                    </w:rPr>
                  </w:pPr>
                </w:p>
              </w:tc>
            </w:tr>
            <w:tr w:rsidR="00DE5957" w:rsidRPr="00241206" w14:paraId="65C2A184" w14:textId="77777777" w:rsidTr="000B697D">
              <w:trPr>
                <w:trHeight w:val="199"/>
              </w:trPr>
              <w:tc>
                <w:tcPr>
                  <w:tcW w:w="6848" w:type="dxa"/>
                  <w:tcBorders>
                    <w:top w:val="nil"/>
                    <w:left w:val="nil"/>
                    <w:bottom w:val="nil"/>
                    <w:right w:val="nil"/>
                  </w:tcBorders>
                  <w:shd w:val="clear" w:color="auto" w:fill="auto"/>
                  <w:noWrap/>
                  <w:vAlign w:val="bottom"/>
                  <w:hideMark/>
                </w:tcPr>
                <w:p w14:paraId="638B152E" w14:textId="77777777" w:rsidR="00DE5957" w:rsidRPr="000B697D" w:rsidRDefault="00DE5957" w:rsidP="0063609A">
                  <w:pPr>
                    <w:spacing w:after="0" w:line="240" w:lineRule="auto"/>
                    <w:rPr>
                      <w:rFonts w:ascii="Times New Roman" w:eastAsia="Times New Roman" w:hAnsi="Times New Roman" w:cs="Times New Roman"/>
                      <w:kern w:val="0"/>
                      <w:sz w:val="20"/>
                      <w:szCs w:val="20"/>
                      <w14:ligatures w14:val="none"/>
                    </w:rPr>
                  </w:pPr>
                </w:p>
              </w:tc>
              <w:tc>
                <w:tcPr>
                  <w:tcW w:w="1184" w:type="dxa"/>
                  <w:tcBorders>
                    <w:top w:val="nil"/>
                    <w:left w:val="nil"/>
                    <w:bottom w:val="nil"/>
                    <w:right w:val="nil"/>
                  </w:tcBorders>
                  <w:shd w:val="clear" w:color="auto" w:fill="auto"/>
                  <w:noWrap/>
                  <w:vAlign w:val="bottom"/>
                  <w:hideMark/>
                </w:tcPr>
                <w:p w14:paraId="69B87DE5" w14:textId="77777777" w:rsidR="00DE5957" w:rsidRPr="00241206" w:rsidRDefault="00DE5957" w:rsidP="0063609A">
                  <w:pPr>
                    <w:spacing w:after="0" w:line="240" w:lineRule="auto"/>
                    <w:ind w:left="-225"/>
                    <w:rPr>
                      <w:rFonts w:ascii="Times New Roman" w:eastAsia="Times New Roman" w:hAnsi="Times New Roman" w:cs="Times New Roman"/>
                      <w:kern w:val="0"/>
                      <w:sz w:val="20"/>
                      <w:szCs w:val="20"/>
                      <w14:ligatures w14:val="none"/>
                    </w:rPr>
                  </w:pPr>
                </w:p>
              </w:tc>
            </w:tr>
            <w:tr w:rsidR="00DE5957" w:rsidRPr="00241206" w14:paraId="0AE0C455" w14:textId="77777777" w:rsidTr="0063609A">
              <w:trPr>
                <w:trHeight w:val="376"/>
              </w:trPr>
              <w:tc>
                <w:tcPr>
                  <w:tcW w:w="6848" w:type="dxa"/>
                  <w:tcBorders>
                    <w:top w:val="nil"/>
                    <w:left w:val="nil"/>
                    <w:bottom w:val="nil"/>
                    <w:right w:val="nil"/>
                  </w:tcBorders>
                  <w:shd w:val="clear" w:color="auto" w:fill="auto"/>
                  <w:noWrap/>
                  <w:vAlign w:val="bottom"/>
                  <w:hideMark/>
                </w:tcPr>
                <w:p w14:paraId="76BB314C" w14:textId="77777777" w:rsidR="00DE5957" w:rsidRPr="00241206" w:rsidRDefault="00DE5957" w:rsidP="0063609A">
                  <w:pPr>
                    <w:spacing w:after="0" w:line="240" w:lineRule="auto"/>
                    <w:rPr>
                      <w:rFonts w:ascii="Arial" w:eastAsia="Times New Roman" w:hAnsi="Arial" w:cs="Arial"/>
                      <w:b/>
                      <w:bCs/>
                      <w:kern w:val="0"/>
                      <w:sz w:val="20"/>
                      <w:szCs w:val="20"/>
                      <w14:ligatures w14:val="none"/>
                    </w:rPr>
                  </w:pPr>
                  <w:r w:rsidRPr="00241206">
                    <w:rPr>
                      <w:rFonts w:ascii="Arial" w:eastAsia="Times New Roman" w:hAnsi="Arial" w:cs="Arial"/>
                      <w:b/>
                      <w:bCs/>
                      <w:kern w:val="0"/>
                      <w:sz w:val="20"/>
                      <w:szCs w:val="20"/>
                      <w14:ligatures w14:val="none"/>
                    </w:rPr>
                    <w:t xml:space="preserve">Net balances </w:t>
                  </w:r>
                </w:p>
              </w:tc>
              <w:tc>
                <w:tcPr>
                  <w:tcW w:w="1184" w:type="dxa"/>
                  <w:tcBorders>
                    <w:top w:val="nil"/>
                    <w:left w:val="nil"/>
                    <w:bottom w:val="nil"/>
                    <w:right w:val="nil"/>
                  </w:tcBorders>
                  <w:shd w:val="clear" w:color="auto" w:fill="auto"/>
                  <w:noWrap/>
                  <w:vAlign w:val="bottom"/>
                  <w:hideMark/>
                </w:tcPr>
                <w:p w14:paraId="065F237A" w14:textId="77777777" w:rsidR="00DE5957" w:rsidRPr="00241206" w:rsidRDefault="00DE5957" w:rsidP="0063609A">
                  <w:pPr>
                    <w:spacing w:after="0" w:line="240" w:lineRule="auto"/>
                    <w:ind w:left="-225"/>
                    <w:jc w:val="right"/>
                    <w:rPr>
                      <w:rFonts w:ascii="Aptos Narrow" w:eastAsia="Times New Roman" w:hAnsi="Aptos Narrow" w:cs="Times New Roman"/>
                      <w:color w:val="000000"/>
                      <w:kern w:val="0"/>
                      <w14:ligatures w14:val="none"/>
                    </w:rPr>
                  </w:pPr>
                  <w:r w:rsidRPr="00241206">
                    <w:rPr>
                      <w:rFonts w:ascii="Aptos Narrow" w:eastAsia="Times New Roman" w:hAnsi="Aptos Narrow" w:cs="Times New Roman"/>
                      <w:color w:val="000000"/>
                      <w:kern w:val="0"/>
                      <w14:ligatures w14:val="none"/>
                    </w:rPr>
                    <w:t>14,903.21</w:t>
                  </w:r>
                </w:p>
              </w:tc>
            </w:tr>
            <w:tr w:rsidR="00DE5957" w:rsidRPr="00241206" w14:paraId="0A25691C" w14:textId="77777777" w:rsidTr="000B697D">
              <w:trPr>
                <w:trHeight w:val="193"/>
              </w:trPr>
              <w:tc>
                <w:tcPr>
                  <w:tcW w:w="6848" w:type="dxa"/>
                  <w:tcBorders>
                    <w:top w:val="nil"/>
                    <w:left w:val="nil"/>
                    <w:bottom w:val="nil"/>
                    <w:right w:val="nil"/>
                  </w:tcBorders>
                  <w:shd w:val="clear" w:color="auto" w:fill="auto"/>
                  <w:noWrap/>
                  <w:vAlign w:val="bottom"/>
                  <w:hideMark/>
                </w:tcPr>
                <w:p w14:paraId="6BD8AF84" w14:textId="77777777" w:rsidR="00DE5957" w:rsidRPr="000B697D" w:rsidRDefault="00DE5957" w:rsidP="000B697D">
                  <w:pPr>
                    <w:spacing w:after="0" w:line="240" w:lineRule="auto"/>
                    <w:rPr>
                      <w:rFonts w:ascii="Aptos Narrow" w:eastAsia="Times New Roman" w:hAnsi="Aptos Narrow" w:cs="Times New Roman"/>
                      <w:color w:val="000000"/>
                      <w:kern w:val="0"/>
                      <w:sz w:val="10"/>
                      <w:szCs w:val="10"/>
                      <w14:ligatures w14:val="none"/>
                    </w:rPr>
                  </w:pPr>
                </w:p>
              </w:tc>
              <w:tc>
                <w:tcPr>
                  <w:tcW w:w="1184" w:type="dxa"/>
                  <w:tcBorders>
                    <w:top w:val="nil"/>
                    <w:left w:val="nil"/>
                    <w:bottom w:val="nil"/>
                    <w:right w:val="nil"/>
                  </w:tcBorders>
                  <w:shd w:val="clear" w:color="auto" w:fill="auto"/>
                  <w:noWrap/>
                  <w:vAlign w:val="bottom"/>
                  <w:hideMark/>
                </w:tcPr>
                <w:p w14:paraId="72D25575" w14:textId="77777777" w:rsidR="00DE5957" w:rsidRPr="00241206" w:rsidRDefault="00DE5957" w:rsidP="0063609A">
                  <w:pPr>
                    <w:spacing w:after="0" w:line="240" w:lineRule="auto"/>
                    <w:ind w:left="-225"/>
                    <w:rPr>
                      <w:rFonts w:ascii="Times New Roman" w:eastAsia="Times New Roman" w:hAnsi="Times New Roman" w:cs="Times New Roman"/>
                      <w:kern w:val="0"/>
                      <w:sz w:val="20"/>
                      <w:szCs w:val="20"/>
                      <w14:ligatures w14:val="none"/>
                    </w:rPr>
                  </w:pPr>
                </w:p>
              </w:tc>
            </w:tr>
            <w:tr w:rsidR="00DE5957" w:rsidRPr="00241206" w14:paraId="33909C68" w14:textId="77777777" w:rsidTr="0063609A">
              <w:trPr>
                <w:trHeight w:val="376"/>
              </w:trPr>
              <w:tc>
                <w:tcPr>
                  <w:tcW w:w="6848" w:type="dxa"/>
                  <w:tcBorders>
                    <w:top w:val="nil"/>
                    <w:left w:val="nil"/>
                    <w:bottom w:val="nil"/>
                    <w:right w:val="nil"/>
                  </w:tcBorders>
                  <w:shd w:val="clear" w:color="auto" w:fill="auto"/>
                  <w:noWrap/>
                  <w:vAlign w:val="bottom"/>
                  <w:hideMark/>
                </w:tcPr>
                <w:p w14:paraId="583E1789" w14:textId="77777777" w:rsidR="00DE5957" w:rsidRPr="00241206" w:rsidRDefault="00DE5957" w:rsidP="0063609A">
                  <w:pPr>
                    <w:spacing w:after="0" w:line="240" w:lineRule="auto"/>
                    <w:rPr>
                      <w:rFonts w:ascii="Arial" w:eastAsia="Times New Roman" w:hAnsi="Arial" w:cs="Arial"/>
                      <w:b/>
                      <w:bCs/>
                      <w:kern w:val="0"/>
                      <w:sz w:val="20"/>
                      <w:szCs w:val="20"/>
                      <w14:ligatures w14:val="none"/>
                    </w:rPr>
                  </w:pPr>
                  <w:r w:rsidRPr="00241206">
                    <w:rPr>
                      <w:rFonts w:ascii="Arial" w:eastAsia="Times New Roman" w:hAnsi="Arial" w:cs="Arial"/>
                      <w:b/>
                      <w:bCs/>
                      <w:kern w:val="0"/>
                      <w:sz w:val="20"/>
                      <w:szCs w:val="20"/>
                      <w14:ligatures w14:val="none"/>
                    </w:rPr>
                    <w:t xml:space="preserve">Cashbook </w:t>
                  </w:r>
                  <w:r w:rsidRPr="00241206">
                    <w:rPr>
                      <w:rFonts w:ascii="Arial" w:eastAsia="Times New Roman" w:hAnsi="Arial" w:cs="Arial"/>
                      <w:kern w:val="0"/>
                      <w:sz w:val="20"/>
                      <w:szCs w:val="20"/>
                      <w14:ligatures w14:val="none"/>
                    </w:rPr>
                    <w:t>(balance as of 1st April 2024)</w:t>
                  </w:r>
                </w:p>
              </w:tc>
              <w:tc>
                <w:tcPr>
                  <w:tcW w:w="1184" w:type="dxa"/>
                  <w:tcBorders>
                    <w:top w:val="nil"/>
                    <w:left w:val="nil"/>
                    <w:bottom w:val="nil"/>
                    <w:right w:val="nil"/>
                  </w:tcBorders>
                  <w:shd w:val="clear" w:color="auto" w:fill="auto"/>
                  <w:noWrap/>
                  <w:vAlign w:val="bottom"/>
                  <w:hideMark/>
                </w:tcPr>
                <w:p w14:paraId="6119BDBB" w14:textId="77777777" w:rsidR="00DE5957" w:rsidRPr="00241206" w:rsidRDefault="00DE5957" w:rsidP="0063609A">
                  <w:pPr>
                    <w:spacing w:after="0" w:line="240" w:lineRule="auto"/>
                    <w:ind w:left="-225"/>
                    <w:jc w:val="right"/>
                    <w:rPr>
                      <w:rFonts w:ascii="Aptos Narrow" w:eastAsia="Times New Roman" w:hAnsi="Aptos Narrow" w:cs="Times New Roman"/>
                      <w:color w:val="000000"/>
                      <w:kern w:val="0"/>
                      <w14:ligatures w14:val="none"/>
                    </w:rPr>
                  </w:pPr>
                  <w:r w:rsidRPr="00241206">
                    <w:rPr>
                      <w:rFonts w:ascii="Aptos Narrow" w:eastAsia="Times New Roman" w:hAnsi="Aptos Narrow" w:cs="Times New Roman"/>
                      <w:color w:val="000000"/>
                      <w:kern w:val="0"/>
                      <w14:ligatures w14:val="none"/>
                    </w:rPr>
                    <w:t>14,260.51</w:t>
                  </w:r>
                </w:p>
              </w:tc>
            </w:tr>
            <w:tr w:rsidR="00DE5957" w:rsidRPr="00241206" w14:paraId="2626AC98" w14:textId="77777777" w:rsidTr="0063609A">
              <w:trPr>
                <w:trHeight w:val="376"/>
              </w:trPr>
              <w:tc>
                <w:tcPr>
                  <w:tcW w:w="6848" w:type="dxa"/>
                  <w:tcBorders>
                    <w:top w:val="nil"/>
                    <w:left w:val="nil"/>
                    <w:bottom w:val="nil"/>
                    <w:right w:val="nil"/>
                  </w:tcBorders>
                  <w:shd w:val="clear" w:color="auto" w:fill="auto"/>
                  <w:noWrap/>
                  <w:vAlign w:val="bottom"/>
                  <w:hideMark/>
                </w:tcPr>
                <w:p w14:paraId="4DCD03B8" w14:textId="77777777" w:rsidR="00DE5957" w:rsidRPr="00241206" w:rsidRDefault="00DE5957" w:rsidP="0063609A">
                  <w:pPr>
                    <w:spacing w:after="0" w:line="240" w:lineRule="auto"/>
                    <w:rPr>
                      <w:rFonts w:ascii="Arial" w:eastAsia="Times New Roman" w:hAnsi="Arial" w:cs="Arial"/>
                      <w:kern w:val="0"/>
                      <w:sz w:val="20"/>
                      <w:szCs w:val="20"/>
                      <w14:ligatures w14:val="none"/>
                    </w:rPr>
                  </w:pPr>
                  <w:r w:rsidRPr="00241206">
                    <w:rPr>
                      <w:rFonts w:ascii="Arial" w:eastAsia="Times New Roman" w:hAnsi="Arial" w:cs="Arial"/>
                      <w:kern w:val="0"/>
                      <w:sz w:val="20"/>
                      <w:szCs w:val="20"/>
                      <w14:ligatures w14:val="none"/>
                    </w:rPr>
                    <w:t>Add receipts (from 1st April - 31st March 2025)</w:t>
                  </w:r>
                </w:p>
              </w:tc>
              <w:tc>
                <w:tcPr>
                  <w:tcW w:w="1184" w:type="dxa"/>
                  <w:tcBorders>
                    <w:top w:val="nil"/>
                    <w:left w:val="nil"/>
                    <w:bottom w:val="nil"/>
                    <w:right w:val="nil"/>
                  </w:tcBorders>
                  <w:shd w:val="clear" w:color="auto" w:fill="auto"/>
                  <w:noWrap/>
                  <w:vAlign w:val="bottom"/>
                  <w:hideMark/>
                </w:tcPr>
                <w:p w14:paraId="4D147DB0" w14:textId="77777777" w:rsidR="00DE5957" w:rsidRPr="00241206" w:rsidRDefault="00DE5957" w:rsidP="0063609A">
                  <w:pPr>
                    <w:spacing w:after="0" w:line="240" w:lineRule="auto"/>
                    <w:ind w:left="-225"/>
                    <w:jc w:val="right"/>
                    <w:rPr>
                      <w:rFonts w:ascii="Aptos Narrow" w:eastAsia="Times New Roman" w:hAnsi="Aptos Narrow" w:cs="Times New Roman"/>
                      <w:color w:val="000000"/>
                      <w:kern w:val="0"/>
                      <w14:ligatures w14:val="none"/>
                    </w:rPr>
                  </w:pPr>
                  <w:r w:rsidRPr="00241206">
                    <w:rPr>
                      <w:rFonts w:ascii="Aptos Narrow" w:eastAsia="Times New Roman" w:hAnsi="Aptos Narrow" w:cs="Times New Roman"/>
                      <w:color w:val="000000"/>
                      <w:kern w:val="0"/>
                      <w14:ligatures w14:val="none"/>
                    </w:rPr>
                    <w:t>7,479.81</w:t>
                  </w:r>
                </w:p>
              </w:tc>
            </w:tr>
            <w:tr w:rsidR="00DE5957" w:rsidRPr="00241206" w14:paraId="722BEC0C" w14:textId="77777777" w:rsidTr="0063609A">
              <w:trPr>
                <w:trHeight w:val="376"/>
              </w:trPr>
              <w:tc>
                <w:tcPr>
                  <w:tcW w:w="6848" w:type="dxa"/>
                  <w:tcBorders>
                    <w:top w:val="nil"/>
                    <w:left w:val="nil"/>
                    <w:bottom w:val="nil"/>
                    <w:right w:val="nil"/>
                  </w:tcBorders>
                  <w:shd w:val="clear" w:color="auto" w:fill="auto"/>
                  <w:noWrap/>
                  <w:vAlign w:val="bottom"/>
                  <w:hideMark/>
                </w:tcPr>
                <w:p w14:paraId="34B80D06" w14:textId="77777777" w:rsidR="00DE5957" w:rsidRPr="00241206" w:rsidRDefault="00DE5957" w:rsidP="0063609A">
                  <w:pPr>
                    <w:spacing w:after="0" w:line="240" w:lineRule="auto"/>
                    <w:rPr>
                      <w:rFonts w:ascii="Arial" w:eastAsia="Times New Roman" w:hAnsi="Arial" w:cs="Arial"/>
                      <w:kern w:val="0"/>
                      <w:sz w:val="20"/>
                      <w:szCs w:val="20"/>
                      <w14:ligatures w14:val="none"/>
                    </w:rPr>
                  </w:pPr>
                  <w:r w:rsidRPr="00241206">
                    <w:rPr>
                      <w:rFonts w:ascii="Arial" w:eastAsia="Times New Roman" w:hAnsi="Arial" w:cs="Arial"/>
                      <w:kern w:val="0"/>
                      <w:sz w:val="20"/>
                      <w:szCs w:val="20"/>
                      <w14:ligatures w14:val="none"/>
                    </w:rPr>
                    <w:t>Less payments (from 1st April - 31st March 2025)</w:t>
                  </w:r>
                </w:p>
              </w:tc>
              <w:tc>
                <w:tcPr>
                  <w:tcW w:w="1184" w:type="dxa"/>
                  <w:tcBorders>
                    <w:top w:val="nil"/>
                    <w:left w:val="nil"/>
                    <w:bottom w:val="nil"/>
                    <w:right w:val="nil"/>
                  </w:tcBorders>
                  <w:shd w:val="clear" w:color="auto" w:fill="auto"/>
                  <w:noWrap/>
                  <w:vAlign w:val="bottom"/>
                  <w:hideMark/>
                </w:tcPr>
                <w:p w14:paraId="13D875CD" w14:textId="7D06CF5C" w:rsidR="00DE5957" w:rsidRPr="00241206" w:rsidRDefault="00DE5957" w:rsidP="0063609A">
                  <w:pPr>
                    <w:spacing w:after="0" w:line="240" w:lineRule="auto"/>
                    <w:ind w:left="-225"/>
                    <w:rPr>
                      <w:rFonts w:ascii="Aptos Narrow" w:eastAsia="Times New Roman" w:hAnsi="Aptos Narrow" w:cs="Times New Roman"/>
                      <w:color w:val="000000"/>
                      <w:kern w:val="0"/>
                      <w14:ligatures w14:val="none"/>
                    </w:rPr>
                  </w:pPr>
                  <w:r w:rsidRPr="00241206">
                    <w:rPr>
                      <w:rFonts w:ascii="Aptos Narrow" w:eastAsia="Times New Roman" w:hAnsi="Aptos Narrow" w:cs="Times New Roman"/>
                      <w:color w:val="000000"/>
                      <w:kern w:val="0"/>
                      <w14:ligatures w14:val="none"/>
                    </w:rPr>
                    <w:t xml:space="preserve"> </w:t>
                  </w:r>
                  <w:r w:rsidR="00DD4681">
                    <w:rPr>
                      <w:rFonts w:ascii="Aptos Narrow" w:eastAsia="Times New Roman" w:hAnsi="Aptos Narrow" w:cs="Times New Roman"/>
                      <w:color w:val="000000"/>
                      <w:kern w:val="0"/>
                      <w14:ligatures w14:val="none"/>
                    </w:rPr>
                    <w:t xml:space="preserve">      </w:t>
                  </w:r>
                  <w:r w:rsidRPr="00241206">
                    <w:rPr>
                      <w:rFonts w:ascii="Aptos Narrow" w:eastAsia="Times New Roman" w:hAnsi="Aptos Narrow" w:cs="Times New Roman"/>
                      <w:color w:val="000000"/>
                      <w:kern w:val="0"/>
                      <w14:ligatures w14:val="none"/>
                    </w:rPr>
                    <w:t xml:space="preserve"> 6,837.11 </w:t>
                  </w:r>
                </w:p>
              </w:tc>
            </w:tr>
            <w:tr w:rsidR="00DE5957" w:rsidRPr="00241206" w14:paraId="6AE1B1A7" w14:textId="77777777" w:rsidTr="0063609A">
              <w:trPr>
                <w:trHeight w:val="376"/>
              </w:trPr>
              <w:tc>
                <w:tcPr>
                  <w:tcW w:w="6848" w:type="dxa"/>
                  <w:tcBorders>
                    <w:top w:val="nil"/>
                    <w:left w:val="nil"/>
                    <w:bottom w:val="nil"/>
                    <w:right w:val="nil"/>
                  </w:tcBorders>
                  <w:shd w:val="clear" w:color="auto" w:fill="auto"/>
                  <w:noWrap/>
                  <w:vAlign w:val="bottom"/>
                  <w:hideMark/>
                </w:tcPr>
                <w:p w14:paraId="1A0B7981" w14:textId="77777777" w:rsidR="00DE5957" w:rsidRPr="00241206" w:rsidRDefault="00DE5957" w:rsidP="0063609A">
                  <w:pPr>
                    <w:spacing w:after="0" w:line="240" w:lineRule="auto"/>
                    <w:rPr>
                      <w:rFonts w:ascii="Arial" w:eastAsia="Times New Roman" w:hAnsi="Arial" w:cs="Arial"/>
                      <w:b/>
                      <w:bCs/>
                      <w:kern w:val="0"/>
                      <w:sz w:val="20"/>
                      <w:szCs w:val="20"/>
                      <w14:ligatures w14:val="none"/>
                    </w:rPr>
                  </w:pPr>
                  <w:r w:rsidRPr="00241206">
                    <w:rPr>
                      <w:rFonts w:ascii="Arial" w:eastAsia="Times New Roman" w:hAnsi="Arial" w:cs="Arial"/>
                      <w:b/>
                      <w:bCs/>
                      <w:kern w:val="0"/>
                      <w:sz w:val="20"/>
                      <w:szCs w:val="20"/>
                      <w14:ligatures w14:val="none"/>
                    </w:rPr>
                    <w:t>Net balance</w:t>
                  </w:r>
                </w:p>
              </w:tc>
              <w:tc>
                <w:tcPr>
                  <w:tcW w:w="1184" w:type="dxa"/>
                  <w:tcBorders>
                    <w:top w:val="nil"/>
                    <w:left w:val="nil"/>
                    <w:bottom w:val="nil"/>
                    <w:right w:val="nil"/>
                  </w:tcBorders>
                  <w:shd w:val="clear" w:color="auto" w:fill="auto"/>
                  <w:noWrap/>
                  <w:vAlign w:val="bottom"/>
                  <w:hideMark/>
                </w:tcPr>
                <w:p w14:paraId="45410821" w14:textId="53BB0635" w:rsidR="00DE5957" w:rsidRPr="00241206" w:rsidRDefault="00DD4681" w:rsidP="0063609A">
                  <w:pPr>
                    <w:spacing w:after="0" w:line="240" w:lineRule="auto"/>
                    <w:ind w:left="-225"/>
                    <w:jc w:val="right"/>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w:t>
                  </w:r>
                  <w:r w:rsidR="00DE5957" w:rsidRPr="00241206">
                    <w:rPr>
                      <w:rFonts w:ascii="Arial" w:eastAsia="Times New Roman" w:hAnsi="Arial" w:cs="Arial"/>
                      <w:b/>
                      <w:bCs/>
                      <w:kern w:val="0"/>
                      <w:sz w:val="20"/>
                      <w:szCs w:val="20"/>
                      <w14:ligatures w14:val="none"/>
                    </w:rPr>
                    <w:t>14</w:t>
                  </w:r>
                  <w:r>
                    <w:rPr>
                      <w:rFonts w:ascii="Arial" w:eastAsia="Times New Roman" w:hAnsi="Arial" w:cs="Arial"/>
                      <w:b/>
                      <w:bCs/>
                      <w:kern w:val="0"/>
                      <w:sz w:val="20"/>
                      <w:szCs w:val="20"/>
                      <w14:ligatures w14:val="none"/>
                    </w:rPr>
                    <w:t>,</w:t>
                  </w:r>
                  <w:r w:rsidR="00DE5957" w:rsidRPr="00241206">
                    <w:rPr>
                      <w:rFonts w:ascii="Arial" w:eastAsia="Times New Roman" w:hAnsi="Arial" w:cs="Arial"/>
                      <w:b/>
                      <w:bCs/>
                      <w:kern w:val="0"/>
                      <w:sz w:val="20"/>
                      <w:szCs w:val="20"/>
                      <w14:ligatures w14:val="none"/>
                    </w:rPr>
                    <w:t>903.21</w:t>
                  </w:r>
                </w:p>
              </w:tc>
            </w:tr>
          </w:tbl>
          <w:p w14:paraId="6F69416F" w14:textId="77777777" w:rsidR="00DE5957" w:rsidRPr="00FF4B63" w:rsidRDefault="00DE5957" w:rsidP="0063609A">
            <w:pPr>
              <w:rPr>
                <w:rFonts w:ascii="Times New Roman" w:eastAsia="Times New Roman" w:hAnsi="Times New Roman" w:cs="Times New Roman"/>
                <w:kern w:val="0"/>
                <w:sz w:val="20"/>
                <w:szCs w:val="20"/>
                <w14:ligatures w14:val="none"/>
              </w:rPr>
            </w:pPr>
          </w:p>
        </w:tc>
        <w:tc>
          <w:tcPr>
            <w:tcW w:w="1822" w:type="dxa"/>
            <w:tcBorders>
              <w:top w:val="nil"/>
              <w:left w:val="nil"/>
              <w:bottom w:val="nil"/>
              <w:right w:val="nil"/>
            </w:tcBorders>
            <w:shd w:val="clear" w:color="auto" w:fill="auto"/>
            <w:noWrap/>
            <w:vAlign w:val="bottom"/>
            <w:hideMark/>
          </w:tcPr>
          <w:p w14:paraId="34004393" w14:textId="77777777" w:rsidR="00DE5957" w:rsidRPr="00FF4B63" w:rsidRDefault="00DE5957" w:rsidP="0063609A">
            <w:pPr>
              <w:spacing w:after="0" w:line="240" w:lineRule="auto"/>
              <w:rPr>
                <w:rFonts w:ascii="Times New Roman" w:eastAsia="Times New Roman" w:hAnsi="Times New Roman" w:cs="Times New Roman"/>
                <w:kern w:val="0"/>
                <w:sz w:val="20"/>
                <w:szCs w:val="20"/>
                <w14:ligatures w14:val="none"/>
              </w:rPr>
            </w:pPr>
          </w:p>
        </w:tc>
      </w:tr>
      <w:tr w:rsidR="00DE5957" w:rsidRPr="00FF4B63" w14:paraId="73B13B0A" w14:textId="77777777" w:rsidTr="0063609A">
        <w:trPr>
          <w:trHeight w:val="300"/>
        </w:trPr>
        <w:tc>
          <w:tcPr>
            <w:tcW w:w="7387" w:type="dxa"/>
            <w:tcBorders>
              <w:top w:val="nil"/>
              <w:left w:val="nil"/>
              <w:bottom w:val="nil"/>
              <w:right w:val="nil"/>
            </w:tcBorders>
            <w:shd w:val="clear" w:color="auto" w:fill="auto"/>
            <w:noWrap/>
            <w:vAlign w:val="bottom"/>
            <w:hideMark/>
          </w:tcPr>
          <w:p w14:paraId="24834ED7" w14:textId="77777777" w:rsidR="00DE5957" w:rsidRPr="00FF4B63" w:rsidRDefault="00DE5957" w:rsidP="0063609A">
            <w:pPr>
              <w:spacing w:after="0" w:line="240" w:lineRule="auto"/>
              <w:rPr>
                <w:rFonts w:ascii="Times New Roman" w:eastAsia="Times New Roman" w:hAnsi="Times New Roman" w:cs="Times New Roman"/>
                <w:kern w:val="0"/>
                <w:sz w:val="20"/>
                <w:szCs w:val="20"/>
                <w14:ligatures w14:val="none"/>
              </w:rPr>
            </w:pPr>
          </w:p>
        </w:tc>
        <w:tc>
          <w:tcPr>
            <w:tcW w:w="1822" w:type="dxa"/>
            <w:tcBorders>
              <w:top w:val="nil"/>
              <w:left w:val="nil"/>
              <w:bottom w:val="nil"/>
              <w:right w:val="nil"/>
            </w:tcBorders>
            <w:shd w:val="clear" w:color="auto" w:fill="auto"/>
            <w:noWrap/>
            <w:vAlign w:val="bottom"/>
            <w:hideMark/>
          </w:tcPr>
          <w:p w14:paraId="5C744613" w14:textId="77777777" w:rsidR="00DE5957" w:rsidRPr="00FF4B63" w:rsidRDefault="00DE5957" w:rsidP="0063609A">
            <w:pPr>
              <w:spacing w:after="0" w:line="240" w:lineRule="auto"/>
              <w:rPr>
                <w:rFonts w:ascii="Times New Roman" w:eastAsia="Times New Roman" w:hAnsi="Times New Roman" w:cs="Times New Roman"/>
                <w:kern w:val="0"/>
                <w:sz w:val="20"/>
                <w:szCs w:val="20"/>
                <w14:ligatures w14:val="none"/>
              </w:rPr>
            </w:pPr>
          </w:p>
        </w:tc>
      </w:tr>
    </w:tbl>
    <w:p w14:paraId="5E99979D" w14:textId="77777777" w:rsidR="00675460" w:rsidRPr="001940BA" w:rsidRDefault="00675460" w:rsidP="00DE5957">
      <w:pPr>
        <w:rPr>
          <w:b/>
          <w:bCs/>
          <w:sz w:val="10"/>
          <w:szCs w:val="10"/>
          <w:u w:val="single"/>
        </w:rPr>
      </w:pPr>
    </w:p>
    <w:p w14:paraId="23AD1019" w14:textId="3DDC5916" w:rsidR="00DE5957" w:rsidRPr="000B697D" w:rsidRDefault="00DE5957" w:rsidP="000B697D">
      <w:pPr>
        <w:rPr>
          <w:b/>
          <w:bCs/>
          <w:u w:val="single"/>
        </w:rPr>
      </w:pPr>
      <w:r w:rsidRPr="00C158B5">
        <w:rPr>
          <w:b/>
          <w:bCs/>
          <w:u w:val="single"/>
        </w:rPr>
        <w:t xml:space="preserve">Recreation Ground </w:t>
      </w:r>
      <w:r>
        <w:rPr>
          <w:b/>
          <w:bCs/>
          <w:u w:val="single"/>
        </w:rPr>
        <w:t>schedule of payments</w:t>
      </w:r>
      <w:r w:rsidRPr="00C158B5">
        <w:rPr>
          <w:b/>
          <w:bCs/>
          <w:u w:val="single"/>
        </w:rPr>
        <w:t xml:space="preserve"> since </w:t>
      </w:r>
      <w:r>
        <w:rPr>
          <w:b/>
          <w:bCs/>
          <w:u w:val="single"/>
        </w:rPr>
        <w:t>11</w:t>
      </w:r>
      <w:r w:rsidRPr="000A35AA">
        <w:rPr>
          <w:b/>
          <w:bCs/>
          <w:u w:val="single"/>
          <w:vertAlign w:val="superscript"/>
        </w:rPr>
        <w:t>th</w:t>
      </w:r>
      <w:r>
        <w:rPr>
          <w:b/>
          <w:bCs/>
          <w:u w:val="single"/>
        </w:rPr>
        <w:t xml:space="preserve"> July</w:t>
      </w:r>
    </w:p>
    <w:tbl>
      <w:tblPr>
        <w:tblStyle w:val="PlainTable1"/>
        <w:tblW w:w="9350" w:type="dxa"/>
        <w:tblLook w:val="04A0" w:firstRow="1" w:lastRow="0" w:firstColumn="1" w:lastColumn="0" w:noHBand="0" w:noVBand="1"/>
      </w:tblPr>
      <w:tblGrid>
        <w:gridCol w:w="885"/>
        <w:gridCol w:w="2087"/>
        <w:gridCol w:w="3969"/>
        <w:gridCol w:w="2409"/>
      </w:tblGrid>
      <w:tr w:rsidR="00DE5957" w:rsidRPr="008B2F94" w14:paraId="0C37E966" w14:textId="77777777" w:rsidTr="000B69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5" w:type="dxa"/>
          </w:tcPr>
          <w:p w14:paraId="414F4328" w14:textId="77777777" w:rsidR="00DE5957"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29.7.24</w:t>
            </w:r>
          </w:p>
        </w:tc>
        <w:tc>
          <w:tcPr>
            <w:tcW w:w="2087" w:type="dxa"/>
          </w:tcPr>
          <w:p w14:paraId="18D03897" w14:textId="77777777" w:rsidR="00DE5957" w:rsidRPr="00884929" w:rsidRDefault="00DE5957" w:rsidP="0063609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EDF</w:t>
            </w:r>
          </w:p>
        </w:tc>
        <w:tc>
          <w:tcPr>
            <w:tcW w:w="3969" w:type="dxa"/>
            <w:noWrap/>
            <w:hideMark/>
          </w:tcPr>
          <w:p w14:paraId="0717B148" w14:textId="77777777" w:rsidR="00DE5957" w:rsidRPr="008B2F94" w:rsidRDefault="00DE5957" w:rsidP="0063609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Electricity</w:t>
            </w:r>
          </w:p>
        </w:tc>
        <w:tc>
          <w:tcPr>
            <w:tcW w:w="2409" w:type="dxa"/>
            <w:noWrap/>
            <w:hideMark/>
          </w:tcPr>
          <w:p w14:paraId="32F8C204" w14:textId="77777777" w:rsidR="00DE5957" w:rsidRPr="008B2F94" w:rsidRDefault="00DE5957" w:rsidP="0063609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Pr>
                <w:rFonts w:ascii="Calibri" w:eastAsia="Times New Roman" w:hAnsi="Calibri" w:cs="Calibri"/>
                <w:b w:val="0"/>
                <w:bCs w:val="0"/>
                <w:kern w:val="0"/>
                <w14:ligatures w14:val="none"/>
              </w:rPr>
              <w:t>60.00</w:t>
            </w:r>
          </w:p>
        </w:tc>
      </w:tr>
      <w:tr w:rsidR="00DE5957" w:rsidRPr="00884929" w14:paraId="5E9A204D" w14:textId="77777777" w:rsidTr="000B69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5" w:type="dxa"/>
          </w:tcPr>
          <w:p w14:paraId="5801AEA4" w14:textId="77777777" w:rsidR="00DE5957"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28.8.24</w:t>
            </w:r>
          </w:p>
        </w:tc>
        <w:tc>
          <w:tcPr>
            <w:tcW w:w="2087" w:type="dxa"/>
          </w:tcPr>
          <w:p w14:paraId="5395B972" w14:textId="77777777" w:rsidR="00DE5957" w:rsidRPr="005E2172"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EDF</w:t>
            </w:r>
          </w:p>
        </w:tc>
        <w:tc>
          <w:tcPr>
            <w:tcW w:w="3969" w:type="dxa"/>
            <w:noWrap/>
            <w:hideMark/>
          </w:tcPr>
          <w:p w14:paraId="31F82B86"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Electricity</w:t>
            </w:r>
          </w:p>
        </w:tc>
        <w:tc>
          <w:tcPr>
            <w:tcW w:w="2409" w:type="dxa"/>
            <w:noWrap/>
            <w:hideMark/>
          </w:tcPr>
          <w:p w14:paraId="18AA76BE" w14:textId="77777777" w:rsidR="00DE5957" w:rsidRPr="00884929"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60.00</w:t>
            </w:r>
          </w:p>
        </w:tc>
      </w:tr>
      <w:tr w:rsidR="00DE5957" w:rsidRPr="00884929" w14:paraId="00EBBB6F" w14:textId="77777777" w:rsidTr="000B697D">
        <w:trPr>
          <w:trHeight w:val="300"/>
        </w:trPr>
        <w:tc>
          <w:tcPr>
            <w:cnfStyle w:val="001000000000" w:firstRow="0" w:lastRow="0" w:firstColumn="1" w:lastColumn="0" w:oddVBand="0" w:evenVBand="0" w:oddHBand="0" w:evenHBand="0" w:firstRowFirstColumn="0" w:firstRowLastColumn="0" w:lastRowFirstColumn="0" w:lastRowLastColumn="0"/>
            <w:tcW w:w="885" w:type="dxa"/>
          </w:tcPr>
          <w:p w14:paraId="59D61C89" w14:textId="77777777" w:rsidR="00DE5957"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9.9.24</w:t>
            </w:r>
          </w:p>
        </w:tc>
        <w:tc>
          <w:tcPr>
            <w:tcW w:w="2087" w:type="dxa"/>
          </w:tcPr>
          <w:p w14:paraId="0611A990" w14:textId="77777777" w:rsidR="00DE5957" w:rsidRPr="005E2172"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Sussex Land Services</w:t>
            </w:r>
          </w:p>
        </w:tc>
        <w:tc>
          <w:tcPr>
            <w:tcW w:w="3969" w:type="dxa"/>
            <w:noWrap/>
            <w:hideMark/>
          </w:tcPr>
          <w:p w14:paraId="6EA29B1A"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Grass Cutting June &amp; July 2024</w:t>
            </w:r>
          </w:p>
        </w:tc>
        <w:tc>
          <w:tcPr>
            <w:tcW w:w="2409" w:type="dxa"/>
            <w:noWrap/>
            <w:hideMark/>
          </w:tcPr>
          <w:p w14:paraId="6F253193" w14:textId="77777777" w:rsidR="00DE5957" w:rsidRPr="00884929"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565.70</w:t>
            </w:r>
          </w:p>
        </w:tc>
      </w:tr>
      <w:tr w:rsidR="00DE5957" w:rsidRPr="00884929" w14:paraId="1AF05678" w14:textId="77777777" w:rsidTr="000B69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5" w:type="dxa"/>
          </w:tcPr>
          <w:p w14:paraId="6E823B82" w14:textId="77777777" w:rsidR="00DE5957" w:rsidRDefault="00DE5957" w:rsidP="0063609A">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13.9.24</w:t>
            </w:r>
          </w:p>
        </w:tc>
        <w:tc>
          <w:tcPr>
            <w:tcW w:w="2087" w:type="dxa"/>
          </w:tcPr>
          <w:p w14:paraId="1531CE2F" w14:textId="77777777" w:rsidR="00DE5957" w:rsidRPr="005E2172"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Sussex Land Services</w:t>
            </w:r>
          </w:p>
        </w:tc>
        <w:tc>
          <w:tcPr>
            <w:tcW w:w="3969" w:type="dxa"/>
            <w:noWrap/>
          </w:tcPr>
          <w:p w14:paraId="32BFABEE" w14:textId="0DEAD63A" w:rsidR="00DE5957"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Grass Cutting August 2024</w:t>
            </w:r>
            <w:r w:rsidR="00035C6B">
              <w:rPr>
                <w:rFonts w:ascii="Calibri" w:eastAsia="Times New Roman" w:hAnsi="Calibri" w:cs="Calibri"/>
                <w:color w:val="000000"/>
                <w:kern w:val="0"/>
                <w14:ligatures w14:val="none"/>
              </w:rPr>
              <w:t xml:space="preserve"> (not yet paid)</w:t>
            </w:r>
          </w:p>
        </w:tc>
        <w:tc>
          <w:tcPr>
            <w:tcW w:w="2409" w:type="dxa"/>
            <w:noWrap/>
          </w:tcPr>
          <w:p w14:paraId="7E338E8B" w14:textId="77777777" w:rsidR="00DE5957" w:rsidRPr="00AC4F06" w:rsidRDefault="00DE5957" w:rsidP="006360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AC4F06">
              <w:rPr>
                <w:rFonts w:ascii="Calibri" w:eastAsia="Times New Roman" w:hAnsi="Calibri" w:cs="Calibri"/>
                <w:kern w:val="0"/>
                <w14:ligatures w14:val="none"/>
              </w:rPr>
              <w:t>282.85</w:t>
            </w:r>
          </w:p>
        </w:tc>
      </w:tr>
      <w:tr w:rsidR="00DE5957" w:rsidRPr="00884929" w14:paraId="7FBA777F" w14:textId="77777777" w:rsidTr="000B697D">
        <w:trPr>
          <w:trHeight w:val="300"/>
        </w:trPr>
        <w:tc>
          <w:tcPr>
            <w:cnfStyle w:val="001000000000" w:firstRow="0" w:lastRow="0" w:firstColumn="1" w:lastColumn="0" w:oddVBand="0" w:evenVBand="0" w:oddHBand="0" w:evenHBand="0" w:firstRowFirstColumn="0" w:firstRowLastColumn="0" w:lastRowFirstColumn="0" w:lastRowLastColumn="0"/>
            <w:tcW w:w="885" w:type="dxa"/>
          </w:tcPr>
          <w:p w14:paraId="113209B2" w14:textId="77777777" w:rsidR="00DE5957" w:rsidRDefault="00DE5957" w:rsidP="0063609A">
            <w:pPr>
              <w:rPr>
                <w:rFonts w:ascii="Calibri" w:eastAsia="Times New Roman" w:hAnsi="Calibri" w:cs="Calibri"/>
                <w:b w:val="0"/>
                <w:bCs w:val="0"/>
                <w:color w:val="000000"/>
                <w:kern w:val="0"/>
                <w14:ligatures w14:val="none"/>
              </w:rPr>
            </w:pPr>
          </w:p>
        </w:tc>
        <w:tc>
          <w:tcPr>
            <w:tcW w:w="2087" w:type="dxa"/>
          </w:tcPr>
          <w:p w14:paraId="47AAABCF" w14:textId="77777777" w:rsidR="00DE5957" w:rsidRPr="005E2172"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3969" w:type="dxa"/>
            <w:noWrap/>
          </w:tcPr>
          <w:p w14:paraId="798DFC3D" w14:textId="77777777" w:rsidR="00DE5957"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2409" w:type="dxa"/>
            <w:noWrap/>
          </w:tcPr>
          <w:p w14:paraId="57129A68" w14:textId="41B4E4D1" w:rsidR="00DE5957" w:rsidRPr="00C33C15" w:rsidRDefault="00DE5957" w:rsidP="006360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TOTAL </w:t>
            </w:r>
            <w:r w:rsidR="00DD4681">
              <w:rPr>
                <w:rFonts w:ascii="Calibri" w:eastAsia="Times New Roman" w:hAnsi="Calibri" w:cs="Calibri"/>
                <w:b/>
                <w:bCs/>
                <w:kern w:val="0"/>
                <w14:ligatures w14:val="none"/>
              </w:rPr>
              <w:t xml:space="preserve">  </w:t>
            </w:r>
            <w:r>
              <w:rPr>
                <w:rFonts w:ascii="Calibri" w:eastAsia="Times New Roman" w:hAnsi="Calibri" w:cs="Calibri"/>
                <w:b/>
                <w:bCs/>
                <w:kern w:val="0"/>
                <w14:ligatures w14:val="none"/>
              </w:rPr>
              <w:t>£968.55</w:t>
            </w:r>
          </w:p>
        </w:tc>
      </w:tr>
    </w:tbl>
    <w:p w14:paraId="2F873CAC" w14:textId="77777777" w:rsidR="00DE5957" w:rsidRDefault="00DE5957" w:rsidP="00DE5957"/>
    <w:p w14:paraId="7810F16B" w14:textId="77777777" w:rsidR="00DE5957" w:rsidRPr="00A3555E" w:rsidRDefault="00DE5957">
      <w:pPr>
        <w:rPr>
          <w:u w:val="single"/>
        </w:rPr>
      </w:pPr>
    </w:p>
    <w:sectPr w:rsidR="00DE5957" w:rsidRPr="00A35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8522B3A"/>
    <w:multiLevelType w:val="hybridMultilevel"/>
    <w:tmpl w:val="75C6B0B0"/>
    <w:lvl w:ilvl="0" w:tplc="FDAEC44C">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F68"/>
    <w:multiLevelType w:val="hybridMultilevel"/>
    <w:tmpl w:val="16588C5C"/>
    <w:lvl w:ilvl="0" w:tplc="77906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E1E52"/>
    <w:multiLevelType w:val="hybridMultilevel"/>
    <w:tmpl w:val="790C22AE"/>
    <w:lvl w:ilvl="0" w:tplc="25E06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21D47"/>
    <w:multiLevelType w:val="hybridMultilevel"/>
    <w:tmpl w:val="D054BA3A"/>
    <w:lvl w:ilvl="0" w:tplc="2EC0C21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3504E45"/>
    <w:multiLevelType w:val="hybridMultilevel"/>
    <w:tmpl w:val="011E5DDE"/>
    <w:lvl w:ilvl="0" w:tplc="8BEA159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6831ACA"/>
    <w:multiLevelType w:val="hybridMultilevel"/>
    <w:tmpl w:val="A814AC66"/>
    <w:lvl w:ilvl="0" w:tplc="E390A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AA5DC3"/>
    <w:multiLevelType w:val="hybridMultilevel"/>
    <w:tmpl w:val="9876678E"/>
    <w:lvl w:ilvl="0" w:tplc="6816A9E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366086D"/>
    <w:multiLevelType w:val="hybridMultilevel"/>
    <w:tmpl w:val="B0EAB50E"/>
    <w:lvl w:ilvl="0" w:tplc="F9362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74B94"/>
    <w:multiLevelType w:val="hybridMultilevel"/>
    <w:tmpl w:val="2E003A24"/>
    <w:lvl w:ilvl="0" w:tplc="958A4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A02ED"/>
    <w:multiLevelType w:val="hybridMultilevel"/>
    <w:tmpl w:val="4F3AD138"/>
    <w:lvl w:ilvl="0" w:tplc="E9E6C86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252065">
    <w:abstractNumId w:val="1"/>
  </w:num>
  <w:num w:numId="2" w16cid:durableId="1467506581">
    <w:abstractNumId w:val="3"/>
  </w:num>
  <w:num w:numId="3" w16cid:durableId="978069208">
    <w:abstractNumId w:val="6"/>
  </w:num>
  <w:num w:numId="4" w16cid:durableId="537669968">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82885995">
    <w:abstractNumId w:val="2"/>
  </w:num>
  <w:num w:numId="6" w16cid:durableId="191191013">
    <w:abstractNumId w:val="10"/>
  </w:num>
  <w:num w:numId="7" w16cid:durableId="603926737">
    <w:abstractNumId w:val="8"/>
  </w:num>
  <w:num w:numId="8" w16cid:durableId="365177466">
    <w:abstractNumId w:val="7"/>
  </w:num>
  <w:num w:numId="9" w16cid:durableId="164514859">
    <w:abstractNumId w:val="5"/>
  </w:num>
  <w:num w:numId="10" w16cid:durableId="239948508">
    <w:abstractNumId w:val="4"/>
  </w:num>
  <w:num w:numId="11" w16cid:durableId="3021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2F"/>
    <w:rsid w:val="000024B8"/>
    <w:rsid w:val="00004C52"/>
    <w:rsid w:val="000059B3"/>
    <w:rsid w:val="0001292F"/>
    <w:rsid w:val="000157E0"/>
    <w:rsid w:val="00035C6B"/>
    <w:rsid w:val="00046220"/>
    <w:rsid w:val="000464A9"/>
    <w:rsid w:val="00056A41"/>
    <w:rsid w:val="00064A72"/>
    <w:rsid w:val="00076369"/>
    <w:rsid w:val="000B697D"/>
    <w:rsid w:val="000F071B"/>
    <w:rsid w:val="00117479"/>
    <w:rsid w:val="00125FEB"/>
    <w:rsid w:val="0014517B"/>
    <w:rsid w:val="00150B59"/>
    <w:rsid w:val="001552CC"/>
    <w:rsid w:val="001659B2"/>
    <w:rsid w:val="00165DAD"/>
    <w:rsid w:val="001671D8"/>
    <w:rsid w:val="00176BA4"/>
    <w:rsid w:val="001940BA"/>
    <w:rsid w:val="001959F5"/>
    <w:rsid w:val="001A216D"/>
    <w:rsid w:val="001D15A9"/>
    <w:rsid w:val="001E1D56"/>
    <w:rsid w:val="001E3A62"/>
    <w:rsid w:val="001E733E"/>
    <w:rsid w:val="002278D6"/>
    <w:rsid w:val="002341F4"/>
    <w:rsid w:val="00261B84"/>
    <w:rsid w:val="00264CA5"/>
    <w:rsid w:val="0027134F"/>
    <w:rsid w:val="002752AC"/>
    <w:rsid w:val="00286C83"/>
    <w:rsid w:val="002B5114"/>
    <w:rsid w:val="002C43D8"/>
    <w:rsid w:val="002E3F74"/>
    <w:rsid w:val="003110BD"/>
    <w:rsid w:val="0034062F"/>
    <w:rsid w:val="00344E2D"/>
    <w:rsid w:val="00354245"/>
    <w:rsid w:val="0035732B"/>
    <w:rsid w:val="00367796"/>
    <w:rsid w:val="003A0248"/>
    <w:rsid w:val="003A3147"/>
    <w:rsid w:val="004039AE"/>
    <w:rsid w:val="00411F95"/>
    <w:rsid w:val="00412469"/>
    <w:rsid w:val="00413943"/>
    <w:rsid w:val="004319E1"/>
    <w:rsid w:val="0043510A"/>
    <w:rsid w:val="00436F49"/>
    <w:rsid w:val="00441E9F"/>
    <w:rsid w:val="0044256A"/>
    <w:rsid w:val="0044666E"/>
    <w:rsid w:val="0047322C"/>
    <w:rsid w:val="0048007E"/>
    <w:rsid w:val="004821EE"/>
    <w:rsid w:val="0048766C"/>
    <w:rsid w:val="00497EB4"/>
    <w:rsid w:val="004B2441"/>
    <w:rsid w:val="004B71AC"/>
    <w:rsid w:val="004C0A97"/>
    <w:rsid w:val="004C4C50"/>
    <w:rsid w:val="004C7FF3"/>
    <w:rsid w:val="004F3788"/>
    <w:rsid w:val="00510971"/>
    <w:rsid w:val="00523F99"/>
    <w:rsid w:val="00530BD5"/>
    <w:rsid w:val="0053445F"/>
    <w:rsid w:val="005344F5"/>
    <w:rsid w:val="005356E9"/>
    <w:rsid w:val="0054734A"/>
    <w:rsid w:val="0057387B"/>
    <w:rsid w:val="00584C0C"/>
    <w:rsid w:val="00590DF9"/>
    <w:rsid w:val="00593BA2"/>
    <w:rsid w:val="005A1A32"/>
    <w:rsid w:val="005B0AB3"/>
    <w:rsid w:val="005B407D"/>
    <w:rsid w:val="005C4177"/>
    <w:rsid w:val="005D3FC2"/>
    <w:rsid w:val="005E03A7"/>
    <w:rsid w:val="005E62B2"/>
    <w:rsid w:val="00604131"/>
    <w:rsid w:val="006075A1"/>
    <w:rsid w:val="00607F66"/>
    <w:rsid w:val="00613AA5"/>
    <w:rsid w:val="006453D0"/>
    <w:rsid w:val="0064718A"/>
    <w:rsid w:val="0065591F"/>
    <w:rsid w:val="00667C2E"/>
    <w:rsid w:val="00672F71"/>
    <w:rsid w:val="00675460"/>
    <w:rsid w:val="00675C43"/>
    <w:rsid w:val="0068365A"/>
    <w:rsid w:val="00685446"/>
    <w:rsid w:val="00686A9F"/>
    <w:rsid w:val="00692423"/>
    <w:rsid w:val="00694747"/>
    <w:rsid w:val="006A3C17"/>
    <w:rsid w:val="006D33DE"/>
    <w:rsid w:val="006D668C"/>
    <w:rsid w:val="00734AC8"/>
    <w:rsid w:val="0077644E"/>
    <w:rsid w:val="0078738C"/>
    <w:rsid w:val="007B62DA"/>
    <w:rsid w:val="007D49F0"/>
    <w:rsid w:val="007D4CAD"/>
    <w:rsid w:val="007E5B7E"/>
    <w:rsid w:val="007F558B"/>
    <w:rsid w:val="00812479"/>
    <w:rsid w:val="008168D8"/>
    <w:rsid w:val="00825F05"/>
    <w:rsid w:val="00836405"/>
    <w:rsid w:val="0083780F"/>
    <w:rsid w:val="00843AC1"/>
    <w:rsid w:val="0085554E"/>
    <w:rsid w:val="00855707"/>
    <w:rsid w:val="008579BA"/>
    <w:rsid w:val="00885F8C"/>
    <w:rsid w:val="008A38F7"/>
    <w:rsid w:val="008C63E4"/>
    <w:rsid w:val="008C6E06"/>
    <w:rsid w:val="008D7B89"/>
    <w:rsid w:val="008F43C1"/>
    <w:rsid w:val="00933E32"/>
    <w:rsid w:val="00937FC2"/>
    <w:rsid w:val="00943272"/>
    <w:rsid w:val="00955A13"/>
    <w:rsid w:val="00956C34"/>
    <w:rsid w:val="0096149A"/>
    <w:rsid w:val="009A7BD3"/>
    <w:rsid w:val="009C763E"/>
    <w:rsid w:val="009E4F0B"/>
    <w:rsid w:val="009F4D77"/>
    <w:rsid w:val="00A16DFA"/>
    <w:rsid w:val="00A25791"/>
    <w:rsid w:val="00A30855"/>
    <w:rsid w:val="00A3555E"/>
    <w:rsid w:val="00A371CB"/>
    <w:rsid w:val="00A703D9"/>
    <w:rsid w:val="00A74267"/>
    <w:rsid w:val="00A82B18"/>
    <w:rsid w:val="00A90468"/>
    <w:rsid w:val="00AB0D52"/>
    <w:rsid w:val="00AB4B42"/>
    <w:rsid w:val="00AB61A6"/>
    <w:rsid w:val="00AF2DED"/>
    <w:rsid w:val="00B072FE"/>
    <w:rsid w:val="00B21A29"/>
    <w:rsid w:val="00B3126E"/>
    <w:rsid w:val="00B470C3"/>
    <w:rsid w:val="00B67859"/>
    <w:rsid w:val="00B70E51"/>
    <w:rsid w:val="00B849FB"/>
    <w:rsid w:val="00BA1F55"/>
    <w:rsid w:val="00BA5AB0"/>
    <w:rsid w:val="00BA73F4"/>
    <w:rsid w:val="00BD4AFB"/>
    <w:rsid w:val="00BD6396"/>
    <w:rsid w:val="00BF7F94"/>
    <w:rsid w:val="00C159E5"/>
    <w:rsid w:val="00C1643D"/>
    <w:rsid w:val="00C61276"/>
    <w:rsid w:val="00C62878"/>
    <w:rsid w:val="00C64031"/>
    <w:rsid w:val="00C83F47"/>
    <w:rsid w:val="00C85DA7"/>
    <w:rsid w:val="00C8742E"/>
    <w:rsid w:val="00C961BC"/>
    <w:rsid w:val="00CB27B0"/>
    <w:rsid w:val="00CB3582"/>
    <w:rsid w:val="00CC384C"/>
    <w:rsid w:val="00CD7C52"/>
    <w:rsid w:val="00CE2D9A"/>
    <w:rsid w:val="00CE77F7"/>
    <w:rsid w:val="00CF6658"/>
    <w:rsid w:val="00D14E39"/>
    <w:rsid w:val="00D33626"/>
    <w:rsid w:val="00D36F4D"/>
    <w:rsid w:val="00D60A0F"/>
    <w:rsid w:val="00D671BF"/>
    <w:rsid w:val="00D73DA4"/>
    <w:rsid w:val="00D8321B"/>
    <w:rsid w:val="00D84572"/>
    <w:rsid w:val="00DA602F"/>
    <w:rsid w:val="00DB0441"/>
    <w:rsid w:val="00DD0845"/>
    <w:rsid w:val="00DD3807"/>
    <w:rsid w:val="00DD4681"/>
    <w:rsid w:val="00DD6403"/>
    <w:rsid w:val="00DE5957"/>
    <w:rsid w:val="00DF5F49"/>
    <w:rsid w:val="00E10E0E"/>
    <w:rsid w:val="00E11FCE"/>
    <w:rsid w:val="00E36F40"/>
    <w:rsid w:val="00E41849"/>
    <w:rsid w:val="00E41F4A"/>
    <w:rsid w:val="00E5746D"/>
    <w:rsid w:val="00E60D80"/>
    <w:rsid w:val="00E61AF4"/>
    <w:rsid w:val="00E64C27"/>
    <w:rsid w:val="00E67412"/>
    <w:rsid w:val="00E83AF8"/>
    <w:rsid w:val="00E96780"/>
    <w:rsid w:val="00EC5918"/>
    <w:rsid w:val="00ED1600"/>
    <w:rsid w:val="00ED2E8C"/>
    <w:rsid w:val="00EF2849"/>
    <w:rsid w:val="00F01F99"/>
    <w:rsid w:val="00F27F04"/>
    <w:rsid w:val="00F37B31"/>
    <w:rsid w:val="00F40C9C"/>
    <w:rsid w:val="00F46A9A"/>
    <w:rsid w:val="00F8193F"/>
    <w:rsid w:val="00FB7316"/>
    <w:rsid w:val="00FF5BC1"/>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2137"/>
  <w15:chartTrackingRefBased/>
  <w15:docId w15:val="{9F5CD858-822B-4A7B-A9F4-D0FC00A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2F"/>
  </w:style>
  <w:style w:type="paragraph" w:styleId="Heading1">
    <w:name w:val="heading 1"/>
    <w:basedOn w:val="Normal"/>
    <w:next w:val="Normal"/>
    <w:link w:val="Heading1Char"/>
    <w:uiPriority w:val="9"/>
    <w:qFormat/>
    <w:rsid w:val="00340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62F"/>
    <w:rPr>
      <w:rFonts w:eastAsiaTheme="majorEastAsia" w:cstheme="majorBidi"/>
      <w:color w:val="272727" w:themeColor="text1" w:themeTint="D8"/>
    </w:rPr>
  </w:style>
  <w:style w:type="paragraph" w:styleId="Title">
    <w:name w:val="Title"/>
    <w:basedOn w:val="Normal"/>
    <w:next w:val="Normal"/>
    <w:link w:val="TitleChar"/>
    <w:uiPriority w:val="10"/>
    <w:qFormat/>
    <w:rsid w:val="00340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62F"/>
    <w:pPr>
      <w:spacing w:before="160"/>
      <w:jc w:val="center"/>
    </w:pPr>
    <w:rPr>
      <w:i/>
      <w:iCs/>
      <w:color w:val="404040" w:themeColor="text1" w:themeTint="BF"/>
    </w:rPr>
  </w:style>
  <w:style w:type="character" w:customStyle="1" w:styleId="QuoteChar">
    <w:name w:val="Quote Char"/>
    <w:basedOn w:val="DefaultParagraphFont"/>
    <w:link w:val="Quote"/>
    <w:uiPriority w:val="29"/>
    <w:rsid w:val="0034062F"/>
    <w:rPr>
      <w:i/>
      <w:iCs/>
      <w:color w:val="404040" w:themeColor="text1" w:themeTint="BF"/>
    </w:rPr>
  </w:style>
  <w:style w:type="paragraph" w:styleId="ListParagraph">
    <w:name w:val="List Paragraph"/>
    <w:basedOn w:val="Normal"/>
    <w:uiPriority w:val="34"/>
    <w:qFormat/>
    <w:rsid w:val="0034062F"/>
    <w:pPr>
      <w:ind w:left="720"/>
      <w:contextualSpacing/>
    </w:pPr>
  </w:style>
  <w:style w:type="character" w:styleId="IntenseEmphasis">
    <w:name w:val="Intense Emphasis"/>
    <w:basedOn w:val="DefaultParagraphFont"/>
    <w:uiPriority w:val="21"/>
    <w:qFormat/>
    <w:rsid w:val="0034062F"/>
    <w:rPr>
      <w:i/>
      <w:iCs/>
      <w:color w:val="0F4761" w:themeColor="accent1" w:themeShade="BF"/>
    </w:rPr>
  </w:style>
  <w:style w:type="paragraph" w:styleId="IntenseQuote">
    <w:name w:val="Intense Quote"/>
    <w:basedOn w:val="Normal"/>
    <w:next w:val="Normal"/>
    <w:link w:val="IntenseQuoteChar"/>
    <w:uiPriority w:val="30"/>
    <w:qFormat/>
    <w:rsid w:val="00340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62F"/>
    <w:rPr>
      <w:i/>
      <w:iCs/>
      <w:color w:val="0F4761" w:themeColor="accent1" w:themeShade="BF"/>
    </w:rPr>
  </w:style>
  <w:style w:type="character" w:styleId="IntenseReference">
    <w:name w:val="Intense Reference"/>
    <w:basedOn w:val="DefaultParagraphFont"/>
    <w:uiPriority w:val="32"/>
    <w:qFormat/>
    <w:rsid w:val="0034062F"/>
    <w:rPr>
      <w:b/>
      <w:bCs/>
      <w:smallCaps/>
      <w:color w:val="0F4761" w:themeColor="accent1" w:themeShade="BF"/>
      <w:spacing w:val="5"/>
    </w:rPr>
  </w:style>
  <w:style w:type="paragraph" w:customStyle="1" w:styleId="Level1">
    <w:name w:val="Level 1"/>
    <w:basedOn w:val="Normal"/>
    <w:rsid w:val="0034062F"/>
    <w:pPr>
      <w:widowControl w:val="0"/>
      <w:numPr>
        <w:numId w:val="4"/>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table" w:styleId="TableGrid">
    <w:name w:val="Table Grid"/>
    <w:basedOn w:val="TableNormal"/>
    <w:uiPriority w:val="39"/>
    <w:rsid w:val="0034062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62F"/>
    <w:rPr>
      <w:color w:val="467886" w:themeColor="hyperlink"/>
      <w:u w:val="single"/>
    </w:rPr>
  </w:style>
  <w:style w:type="character" w:customStyle="1" w:styleId="DefaultPara">
    <w:name w:val="Default Para"/>
    <w:rsid w:val="0034062F"/>
  </w:style>
  <w:style w:type="table" w:styleId="PlainTable1">
    <w:name w:val="Plain Table 1"/>
    <w:basedOn w:val="TableNormal"/>
    <w:uiPriority w:val="41"/>
    <w:rsid w:val="00DE59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6395">
      <w:bodyDiv w:val="1"/>
      <w:marLeft w:val="0"/>
      <w:marRight w:val="0"/>
      <w:marTop w:val="0"/>
      <w:marBottom w:val="0"/>
      <w:divBdr>
        <w:top w:val="none" w:sz="0" w:space="0" w:color="auto"/>
        <w:left w:val="none" w:sz="0" w:space="0" w:color="auto"/>
        <w:bottom w:val="none" w:sz="0" w:space="0" w:color="auto"/>
        <w:right w:val="none" w:sz="0" w:space="0" w:color="auto"/>
      </w:divBdr>
    </w:div>
    <w:div w:id="9031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rstclerk@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1491</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2024-10-11T11:50:00Z</dcterms:created>
  <dcterms:modified xsi:type="dcterms:W3CDTF">2024-10-11T11:50:00Z</dcterms:modified>
</cp:coreProperties>
</file>